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Annual Report, </w:t>
      </w:r>
      <w:r w:rsidR="00E14B84">
        <w:rPr>
          <w:rFonts w:ascii="Georgia" w:hAnsi="Georgia" w:cs="Arial"/>
          <w:b/>
          <w:sz w:val="28"/>
          <w:szCs w:val="28"/>
        </w:rPr>
        <w:t>Academic Year</w:t>
      </w:r>
      <w:r w:rsidR="00793E9F">
        <w:rPr>
          <w:rFonts w:ascii="Georgia" w:hAnsi="Georgia" w:cs="Arial"/>
          <w:b/>
          <w:sz w:val="28"/>
          <w:szCs w:val="28"/>
        </w:rPr>
        <w:t xml:space="preserve"> </w:t>
      </w:r>
      <w:r w:rsidR="00DD0962" w:rsidRPr="00883F3B">
        <w:rPr>
          <w:rFonts w:ascii="Georgia" w:hAnsi="Georgia" w:cs="Arial"/>
          <w:b/>
          <w:sz w:val="28"/>
          <w:szCs w:val="28"/>
        </w:rPr>
        <w:t>20</w:t>
      </w:r>
      <w:r w:rsidR="00DD0962">
        <w:rPr>
          <w:rFonts w:ascii="Georgia" w:hAnsi="Georgia" w:cs="Arial"/>
          <w:b/>
          <w:sz w:val="28"/>
          <w:szCs w:val="28"/>
        </w:rPr>
        <w:t>10</w:t>
      </w:r>
      <w:r w:rsidR="00257E7C">
        <w:rPr>
          <w:rFonts w:ascii="Georgia" w:hAnsi="Georgia" w:cs="Arial"/>
          <w:b/>
          <w:sz w:val="28"/>
          <w:szCs w:val="28"/>
        </w:rPr>
        <w:t>-201</w:t>
      </w:r>
      <w:r w:rsidR="00DD0962">
        <w:rPr>
          <w:rFonts w:ascii="Georgia" w:hAnsi="Georgia" w:cs="Arial"/>
          <w:b/>
          <w:sz w:val="28"/>
          <w:szCs w:val="28"/>
        </w:rPr>
        <w:t>1</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DD6589" w:rsidP="00DD6589">
      <w:pPr>
        <w:jc w:val="center"/>
        <w:rPr>
          <w:rFonts w:ascii="Georgia" w:hAnsi="Georgia" w:cs="Arial"/>
        </w:rPr>
      </w:pPr>
      <w:r w:rsidRPr="00442E7B">
        <w:rPr>
          <w:rFonts w:ascii="Georgia" w:hAnsi="Georgia" w:cs="Arial"/>
        </w:rPr>
        <w:t>Daniel N. McIntosh,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Assistant Director</w:t>
      </w:r>
    </w:p>
    <w:p w:rsidR="00DD6589" w:rsidRPr="00442E7B" w:rsidRDefault="00DD6589" w:rsidP="00DD6589">
      <w:pPr>
        <w:jc w:val="center"/>
        <w:rPr>
          <w:rFonts w:ascii="Georgia" w:hAnsi="Georgia" w:cs="Arial"/>
        </w:rPr>
      </w:pPr>
    </w:p>
    <w:p w:rsidR="00E6714D" w:rsidRPr="00442E7B" w:rsidRDefault="00176473" w:rsidP="00DD6589">
      <w:pPr>
        <w:jc w:val="center"/>
        <w:rPr>
          <w:rFonts w:ascii="Georgia" w:hAnsi="Georgia" w:cs="Arial"/>
        </w:rPr>
      </w:pPr>
      <w:r>
        <w:rPr>
          <w:rFonts w:ascii="Georgia" w:hAnsi="Georgia" w:cs="Arial"/>
        </w:rPr>
        <w:t xml:space="preserve">September </w:t>
      </w:r>
      <w:r w:rsidR="002D2CE1">
        <w:rPr>
          <w:rFonts w:ascii="Georgia" w:hAnsi="Georgia" w:cs="Arial"/>
        </w:rPr>
        <w:t>16</w:t>
      </w:r>
      <w:r w:rsidR="00584BF4">
        <w:rPr>
          <w:rFonts w:ascii="Georgia" w:hAnsi="Georgia" w:cs="Arial"/>
        </w:rPr>
        <w:t>, 2011</w:t>
      </w:r>
      <w:bookmarkStart w:id="0" w:name="_GoBack"/>
      <w:bookmarkEnd w:id="0"/>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9A070D" w:rsidRDefault="009A070D">
      <w:pPr>
        <w:rPr>
          <w:rFonts w:ascii="Georgia" w:hAnsi="Georgia" w:cs="Arial"/>
        </w:rPr>
      </w:pPr>
    </w:p>
    <w:p w:rsidR="001E4CF6" w:rsidRDefault="001E4CF6" w:rsidP="00AB6A7F">
      <w:pPr>
        <w:rPr>
          <w:rFonts w:ascii="Georgia" w:hAnsi="Georgia" w:cs="Arial"/>
        </w:rPr>
      </w:pPr>
      <w:r>
        <w:rPr>
          <w:rFonts w:ascii="Georgia" w:hAnsi="Georgia" w:cs="Arial"/>
        </w:rPr>
        <w:t>During Academic Year 2010-2011, the University Honors Program continued to move forward on the goals set out in the program review and program revision</w:t>
      </w:r>
      <w:r w:rsidR="00DF51FD">
        <w:rPr>
          <w:rFonts w:ascii="Georgia" w:hAnsi="Georgia" w:cs="Arial"/>
        </w:rPr>
        <w:t>, and addressed specific issues that emerged in the prior year</w:t>
      </w:r>
      <w:r>
        <w:rPr>
          <w:rFonts w:ascii="Georgia" w:hAnsi="Georgia" w:cs="Arial"/>
        </w:rPr>
        <w:t>.  Notable achievements in</w:t>
      </w:r>
      <w:r w:rsidR="00803E2E">
        <w:rPr>
          <w:rFonts w:ascii="Georgia" w:hAnsi="Georgia" w:cs="Arial"/>
        </w:rPr>
        <w:t xml:space="preserve"> </w:t>
      </w:r>
      <w:r>
        <w:rPr>
          <w:rFonts w:ascii="Georgia" w:hAnsi="Georgia" w:cs="Arial"/>
        </w:rPr>
        <w:t>10-11 include:</w:t>
      </w:r>
    </w:p>
    <w:p w:rsidR="001E4CF6" w:rsidRDefault="001E4CF6" w:rsidP="00AB6A7F">
      <w:pPr>
        <w:rPr>
          <w:rFonts w:ascii="Georgia" w:hAnsi="Georgia" w:cs="Arial"/>
        </w:rPr>
      </w:pPr>
    </w:p>
    <w:p w:rsidR="001E4CF6" w:rsidRPr="001E4CF6" w:rsidRDefault="001E4CF6" w:rsidP="001E4CF6">
      <w:pPr>
        <w:pStyle w:val="ListParagraph"/>
        <w:numPr>
          <w:ilvl w:val="0"/>
          <w:numId w:val="43"/>
        </w:numPr>
        <w:rPr>
          <w:rFonts w:ascii="Georgia" w:hAnsi="Georgia" w:cs="Arial"/>
        </w:rPr>
      </w:pPr>
      <w:r w:rsidRPr="001E4CF6">
        <w:rPr>
          <w:rFonts w:ascii="Georgia" w:hAnsi="Georgia" w:cs="Arial"/>
        </w:rPr>
        <w:t xml:space="preserve">Admission numbers again close to the target of consistent 100-student entering cohorts, with 30% entering through application. </w:t>
      </w:r>
    </w:p>
    <w:p w:rsidR="001E4CF6" w:rsidRDefault="001E4CF6" w:rsidP="001E4CF6">
      <w:pPr>
        <w:pStyle w:val="ListParagraph"/>
        <w:numPr>
          <w:ilvl w:val="0"/>
          <w:numId w:val="43"/>
        </w:numPr>
        <w:rPr>
          <w:rFonts w:ascii="Georgia" w:hAnsi="Georgia" w:cs="Arial"/>
        </w:rPr>
      </w:pPr>
      <w:r w:rsidRPr="001E4CF6">
        <w:rPr>
          <w:rFonts w:ascii="Georgia" w:hAnsi="Georgia" w:cs="Arial"/>
        </w:rPr>
        <w:t>Increased the diversity within the Honors cohort</w:t>
      </w:r>
      <w:r>
        <w:rPr>
          <w:rFonts w:ascii="Georgia" w:hAnsi="Georgia" w:cs="Arial"/>
        </w:rPr>
        <w:t>, including more current DU students entering the program</w:t>
      </w:r>
      <w:r w:rsidRPr="001E4CF6">
        <w:rPr>
          <w:rFonts w:ascii="Georgia" w:hAnsi="Georgia" w:cs="Arial"/>
        </w:rPr>
        <w:t xml:space="preserve">.  </w:t>
      </w:r>
    </w:p>
    <w:p w:rsidR="001E4CF6" w:rsidRDefault="001E4CF6" w:rsidP="001E4CF6">
      <w:pPr>
        <w:pStyle w:val="ListParagraph"/>
        <w:numPr>
          <w:ilvl w:val="0"/>
          <w:numId w:val="43"/>
        </w:numPr>
        <w:rPr>
          <w:rFonts w:ascii="Georgia" w:hAnsi="Georgia" w:cs="Arial"/>
        </w:rPr>
      </w:pPr>
      <w:r>
        <w:rPr>
          <w:rFonts w:ascii="Georgia" w:hAnsi="Georgia" w:cs="Arial"/>
        </w:rPr>
        <w:t>Beginning early registration for Honors students.</w:t>
      </w:r>
    </w:p>
    <w:p w:rsidR="001E4CF6" w:rsidRDefault="001E4CF6" w:rsidP="001E4CF6">
      <w:pPr>
        <w:pStyle w:val="ListParagraph"/>
        <w:numPr>
          <w:ilvl w:val="0"/>
          <w:numId w:val="43"/>
        </w:numPr>
        <w:rPr>
          <w:rFonts w:ascii="Georgia" w:hAnsi="Georgia" w:cs="Arial"/>
        </w:rPr>
      </w:pPr>
      <w:r>
        <w:rPr>
          <w:rFonts w:ascii="Georgia" w:hAnsi="Georgia" w:cs="Arial"/>
        </w:rPr>
        <w:t xml:space="preserve">Implementation of better tracking of size </w:t>
      </w:r>
      <w:r w:rsidR="00DF51FD">
        <w:rPr>
          <w:rFonts w:ascii="Georgia" w:hAnsi="Georgia" w:cs="Arial"/>
        </w:rPr>
        <w:t xml:space="preserve">of cohorts </w:t>
      </w:r>
      <w:r>
        <w:rPr>
          <w:rFonts w:ascii="Georgia" w:hAnsi="Georgia" w:cs="Arial"/>
        </w:rPr>
        <w:t xml:space="preserve">and </w:t>
      </w:r>
      <w:r w:rsidR="00DF51FD">
        <w:rPr>
          <w:rFonts w:ascii="Georgia" w:hAnsi="Georgia" w:cs="Arial"/>
        </w:rPr>
        <w:t>experiences</w:t>
      </w:r>
      <w:r>
        <w:rPr>
          <w:rFonts w:ascii="Georgia" w:hAnsi="Georgia" w:cs="Arial"/>
        </w:rPr>
        <w:t xml:space="preserve"> of students. </w:t>
      </w:r>
    </w:p>
    <w:p w:rsidR="001E4CF6" w:rsidRDefault="001E4CF6" w:rsidP="001E4CF6">
      <w:pPr>
        <w:pStyle w:val="ListParagraph"/>
        <w:numPr>
          <w:ilvl w:val="0"/>
          <w:numId w:val="43"/>
        </w:numPr>
        <w:rPr>
          <w:rFonts w:ascii="Georgia" w:hAnsi="Georgia" w:cs="Arial"/>
        </w:rPr>
      </w:pPr>
      <w:r>
        <w:rPr>
          <w:rFonts w:ascii="Georgia" w:hAnsi="Georgia" w:cs="Arial"/>
        </w:rPr>
        <w:t>Setting up a second, new Honors Natural Science sequence for non-</w:t>
      </w:r>
      <w:r w:rsidR="00DF51FD">
        <w:rPr>
          <w:rFonts w:ascii="Georgia" w:hAnsi="Georgia" w:cs="Arial"/>
        </w:rPr>
        <w:t xml:space="preserve">science </w:t>
      </w:r>
      <w:r>
        <w:rPr>
          <w:rFonts w:ascii="Georgia" w:hAnsi="Georgia" w:cs="Arial"/>
        </w:rPr>
        <w:t>majors.</w:t>
      </w:r>
    </w:p>
    <w:p w:rsidR="001E4CF6" w:rsidRDefault="001E4CF6" w:rsidP="001E4CF6">
      <w:pPr>
        <w:pStyle w:val="ListParagraph"/>
        <w:numPr>
          <w:ilvl w:val="0"/>
          <w:numId w:val="43"/>
        </w:numPr>
        <w:rPr>
          <w:rFonts w:ascii="Georgia" w:hAnsi="Georgia" w:cs="Arial"/>
        </w:rPr>
      </w:pPr>
      <w:r>
        <w:rPr>
          <w:rFonts w:ascii="Georgia" w:hAnsi="Georgia" w:cs="Arial"/>
        </w:rPr>
        <w:t>Continued balance of variety and consistency in Honors courses.</w:t>
      </w:r>
    </w:p>
    <w:p w:rsidR="00AB1CA3" w:rsidRDefault="00AB1CA3" w:rsidP="001E4CF6">
      <w:pPr>
        <w:pStyle w:val="ListParagraph"/>
        <w:numPr>
          <w:ilvl w:val="0"/>
          <w:numId w:val="43"/>
        </w:numPr>
        <w:rPr>
          <w:rFonts w:ascii="Georgia" w:hAnsi="Georgia" w:cs="Arial"/>
        </w:rPr>
      </w:pPr>
      <w:r>
        <w:rPr>
          <w:rFonts w:ascii="Georgia" w:hAnsi="Georgia" w:cs="Arial"/>
        </w:rPr>
        <w:t>Continued increase in number of students involved in non-course-related intellectual, cultural, and social programming</w:t>
      </w:r>
      <w:r w:rsidR="002F02C9">
        <w:rPr>
          <w:rFonts w:ascii="Georgia" w:hAnsi="Georgia" w:cs="Arial"/>
        </w:rPr>
        <w:t>.</w:t>
      </w:r>
    </w:p>
    <w:p w:rsidR="00AB1CA3" w:rsidRDefault="00AB1CA3" w:rsidP="001E4CF6">
      <w:pPr>
        <w:pStyle w:val="ListParagraph"/>
        <w:numPr>
          <w:ilvl w:val="0"/>
          <w:numId w:val="43"/>
        </w:numPr>
        <w:rPr>
          <w:rFonts w:ascii="Georgia" w:hAnsi="Georgia" w:cs="Arial"/>
        </w:rPr>
      </w:pPr>
      <w:r>
        <w:rPr>
          <w:rFonts w:ascii="Georgia" w:hAnsi="Georgia" w:cs="Arial"/>
        </w:rPr>
        <w:t xml:space="preserve">Finalizing/revising Distinction plans in preparation for the first cohort for whom Distinction is required. </w:t>
      </w:r>
    </w:p>
    <w:p w:rsidR="001E4CF6" w:rsidRDefault="001E4CF6" w:rsidP="001E4CF6">
      <w:pPr>
        <w:pStyle w:val="ListParagraph"/>
        <w:rPr>
          <w:rFonts w:ascii="Georgia" w:hAnsi="Georgia" w:cs="Arial"/>
        </w:rPr>
      </w:pPr>
    </w:p>
    <w:p w:rsidR="001E4CF6" w:rsidRDefault="001E4CF6" w:rsidP="001E4CF6">
      <w:pPr>
        <w:pStyle w:val="ListParagraph"/>
        <w:ind w:left="0"/>
        <w:rPr>
          <w:rFonts w:ascii="Georgia" w:hAnsi="Georgia" w:cs="Arial"/>
        </w:rPr>
      </w:pPr>
      <w:r>
        <w:rPr>
          <w:rFonts w:ascii="Georgia" w:hAnsi="Georgia" w:cs="Arial"/>
        </w:rPr>
        <w:t>Issues or concerns to be addressed in 11-12 include:</w:t>
      </w:r>
    </w:p>
    <w:p w:rsidR="001E4CF6" w:rsidRDefault="001E4CF6" w:rsidP="001E4CF6">
      <w:pPr>
        <w:pStyle w:val="ListParagraph"/>
        <w:numPr>
          <w:ilvl w:val="0"/>
          <w:numId w:val="44"/>
        </w:numPr>
        <w:rPr>
          <w:rFonts w:ascii="Georgia" w:hAnsi="Georgia" w:cs="Arial"/>
        </w:rPr>
      </w:pPr>
      <w:r>
        <w:rPr>
          <w:rFonts w:ascii="Georgia" w:hAnsi="Georgia" w:cs="Arial"/>
        </w:rPr>
        <w:t xml:space="preserve">Approving and implementing a revised assessment plan. </w:t>
      </w:r>
    </w:p>
    <w:p w:rsidR="00AB1CA3" w:rsidRDefault="00AB1CA3" w:rsidP="00AB1CA3">
      <w:pPr>
        <w:pStyle w:val="ListParagraph"/>
        <w:numPr>
          <w:ilvl w:val="0"/>
          <w:numId w:val="44"/>
        </w:numPr>
        <w:rPr>
          <w:rFonts w:ascii="Georgia" w:hAnsi="Georgia" w:cs="Arial"/>
        </w:rPr>
      </w:pPr>
      <w:r>
        <w:rPr>
          <w:rFonts w:ascii="Georgia" w:hAnsi="Georgia" w:cs="Arial"/>
        </w:rPr>
        <w:t>Changing the admission essay for applicants</w:t>
      </w:r>
      <w:r w:rsidR="00DF51FD">
        <w:rPr>
          <w:rFonts w:ascii="Georgia" w:hAnsi="Georgia" w:cs="Arial"/>
        </w:rPr>
        <w:t xml:space="preserve"> to improve admission review</w:t>
      </w:r>
      <w:r>
        <w:rPr>
          <w:rFonts w:ascii="Georgia" w:hAnsi="Georgia" w:cs="Arial"/>
        </w:rPr>
        <w:t xml:space="preserve">. </w:t>
      </w:r>
    </w:p>
    <w:p w:rsidR="001E4CF6" w:rsidRDefault="00AB1CA3" w:rsidP="001E4CF6">
      <w:pPr>
        <w:pStyle w:val="ListParagraph"/>
        <w:numPr>
          <w:ilvl w:val="0"/>
          <w:numId w:val="44"/>
        </w:numPr>
        <w:rPr>
          <w:rFonts w:ascii="Georgia" w:hAnsi="Georgia" w:cs="Arial"/>
        </w:rPr>
      </w:pPr>
      <w:r w:rsidRPr="00AB1CA3">
        <w:rPr>
          <w:rFonts w:ascii="Georgia" w:hAnsi="Georgia" w:cs="Arial"/>
        </w:rPr>
        <w:t>Continued difficulty gett</w:t>
      </w:r>
      <w:r>
        <w:rPr>
          <w:rFonts w:ascii="Georgia" w:hAnsi="Georgia" w:cs="Arial"/>
        </w:rPr>
        <w:t>ing the proper number of seats.</w:t>
      </w:r>
      <w:r w:rsidR="00DF51FD">
        <w:rPr>
          <w:rFonts w:ascii="Georgia" w:hAnsi="Georgia" w:cs="Arial"/>
        </w:rPr>
        <w:t xml:space="preserve"> (This is a success, too</w:t>
      </w:r>
      <w:r w:rsidR="002F02C9">
        <w:rPr>
          <w:rFonts w:ascii="Georgia" w:hAnsi="Georgia" w:cs="Arial"/>
        </w:rPr>
        <w:t>.</w:t>
      </w:r>
      <w:r w:rsidR="00DF51FD">
        <w:rPr>
          <w:rFonts w:ascii="Georgia" w:hAnsi="Georgia" w:cs="Arial"/>
        </w:rPr>
        <w:t>)</w:t>
      </w:r>
    </w:p>
    <w:p w:rsidR="00AB1CA3" w:rsidRDefault="00AB1CA3" w:rsidP="001E4CF6">
      <w:pPr>
        <w:pStyle w:val="ListParagraph"/>
        <w:numPr>
          <w:ilvl w:val="0"/>
          <w:numId w:val="44"/>
        </w:numPr>
        <w:rPr>
          <w:rFonts w:ascii="Georgia" w:hAnsi="Georgia" w:cs="Arial"/>
        </w:rPr>
      </w:pPr>
      <w:r>
        <w:rPr>
          <w:rFonts w:ascii="Georgia" w:hAnsi="Georgia" w:cs="Arial"/>
        </w:rPr>
        <w:t>Better integration of Honors and WRIT.</w:t>
      </w:r>
    </w:p>
    <w:p w:rsidR="00BB60DF" w:rsidRPr="00AB1CA3" w:rsidRDefault="00BB60DF" w:rsidP="00BB60DF">
      <w:pPr>
        <w:pStyle w:val="ListParagraph"/>
        <w:rPr>
          <w:rFonts w:ascii="Georgia" w:hAnsi="Georgia" w:cs="Arial"/>
        </w:rPr>
      </w:pPr>
    </w:p>
    <w:p w:rsidR="00DD6589" w:rsidRPr="00442E7B" w:rsidRDefault="00DD6589">
      <w:pPr>
        <w:rPr>
          <w:rFonts w:ascii="Georgia" w:hAnsi="Georgia" w:cs="Arial"/>
        </w:rPr>
      </w:pPr>
      <w:r w:rsidRPr="00442E7B">
        <w:rPr>
          <w:rFonts w:ascii="Georgia" w:hAnsi="Georgia" w:cs="Arial"/>
        </w:rPr>
        <w:br w:type="page"/>
      </w:r>
    </w:p>
    <w:p w:rsidR="00B81A94" w:rsidRPr="00883F3B" w:rsidRDefault="00B81A94" w:rsidP="00B81A94">
      <w:pPr>
        <w:jc w:val="center"/>
        <w:rPr>
          <w:rFonts w:ascii="Georgia" w:hAnsi="Georgia" w:cs="Arial"/>
          <w:b/>
          <w:sz w:val="28"/>
          <w:szCs w:val="28"/>
        </w:rPr>
      </w:pPr>
      <w:r w:rsidRPr="00883F3B">
        <w:rPr>
          <w:rFonts w:ascii="Georgia" w:hAnsi="Georgia" w:cs="Arial"/>
          <w:b/>
          <w:sz w:val="28"/>
          <w:szCs w:val="28"/>
        </w:rPr>
        <w:lastRenderedPageBreak/>
        <w:t xml:space="preserve">Annual Report, </w:t>
      </w:r>
      <w:r w:rsidR="00600C3B" w:rsidRPr="00883F3B">
        <w:rPr>
          <w:rFonts w:ascii="Georgia" w:hAnsi="Georgia" w:cs="Arial"/>
          <w:b/>
          <w:sz w:val="28"/>
          <w:szCs w:val="28"/>
        </w:rPr>
        <w:t>20</w:t>
      </w:r>
      <w:r w:rsidR="00600C3B">
        <w:rPr>
          <w:rFonts w:ascii="Georgia" w:hAnsi="Georgia" w:cs="Arial"/>
          <w:b/>
          <w:sz w:val="28"/>
          <w:szCs w:val="28"/>
        </w:rPr>
        <w:t>10</w:t>
      </w:r>
      <w:r>
        <w:rPr>
          <w:rFonts w:ascii="Georgia" w:hAnsi="Georgia" w:cs="Arial"/>
          <w:b/>
          <w:sz w:val="28"/>
          <w:szCs w:val="28"/>
        </w:rPr>
        <w:t>-201</w:t>
      </w:r>
      <w:r w:rsidR="00600C3B">
        <w:rPr>
          <w:rFonts w:ascii="Georgia" w:hAnsi="Georgia" w:cs="Arial"/>
          <w:b/>
          <w:sz w:val="28"/>
          <w:szCs w:val="28"/>
        </w:rPr>
        <w:t>1</w:t>
      </w:r>
    </w:p>
    <w:p w:rsidR="00B81A94" w:rsidRDefault="00B81A94">
      <w:pPr>
        <w:rPr>
          <w:rFonts w:ascii="Georgia" w:hAnsi="Georgia" w:cs="Arial"/>
        </w:rPr>
      </w:pPr>
    </w:p>
    <w:p w:rsidR="00885F4D" w:rsidRPr="00442E7B" w:rsidRDefault="000A7467">
      <w:pPr>
        <w:rPr>
          <w:rFonts w:ascii="Georgia" w:hAnsi="Georgia" w:cs="Arial"/>
        </w:rPr>
      </w:pPr>
      <w:r w:rsidRPr="00442E7B">
        <w:rPr>
          <w:rFonts w:ascii="Georgia" w:hAnsi="Georgia" w:cs="Arial"/>
        </w:rPr>
        <w:t xml:space="preserve">The </w:t>
      </w:r>
      <w:r w:rsidR="00722BA1">
        <w:rPr>
          <w:rFonts w:ascii="Georgia" w:hAnsi="Georgia" w:cs="Arial"/>
        </w:rPr>
        <w:t xml:space="preserve">Academic Year </w:t>
      </w:r>
      <w:r w:rsidRPr="00442E7B">
        <w:rPr>
          <w:rFonts w:ascii="Georgia" w:hAnsi="Georgia" w:cs="Arial"/>
        </w:rPr>
        <w:t>20</w:t>
      </w:r>
      <w:r w:rsidR="00600C3B">
        <w:rPr>
          <w:rFonts w:ascii="Georgia" w:hAnsi="Georgia" w:cs="Arial"/>
        </w:rPr>
        <w:t>10</w:t>
      </w:r>
      <w:r w:rsidRPr="00442E7B">
        <w:rPr>
          <w:rFonts w:ascii="Georgia" w:hAnsi="Georgia" w:cs="Arial"/>
        </w:rPr>
        <w:t>-20</w:t>
      </w:r>
      <w:r w:rsidR="00BD2609">
        <w:rPr>
          <w:rFonts w:ascii="Georgia" w:hAnsi="Georgia" w:cs="Arial"/>
        </w:rPr>
        <w:t>1</w:t>
      </w:r>
      <w:r w:rsidR="00600C3B">
        <w:rPr>
          <w:rFonts w:ascii="Georgia" w:hAnsi="Georgia" w:cs="Arial"/>
        </w:rPr>
        <w:t>1</w:t>
      </w:r>
      <w:r w:rsidRPr="00442E7B">
        <w:rPr>
          <w:rFonts w:ascii="Georgia" w:hAnsi="Georgia" w:cs="Arial"/>
        </w:rPr>
        <w:t xml:space="preserve"> </w:t>
      </w:r>
      <w:r w:rsidR="00150B8C" w:rsidRPr="00442E7B">
        <w:rPr>
          <w:rFonts w:ascii="Georgia" w:hAnsi="Georgia" w:cs="Arial"/>
        </w:rPr>
        <w:t xml:space="preserve">University </w:t>
      </w:r>
      <w:r w:rsidRPr="00442E7B">
        <w:rPr>
          <w:rFonts w:ascii="Georgia" w:hAnsi="Georgia" w:cs="Arial"/>
        </w:rPr>
        <w:t xml:space="preserve">Honors </w:t>
      </w:r>
      <w:r w:rsidR="00150B8C" w:rsidRPr="00442E7B">
        <w:rPr>
          <w:rFonts w:ascii="Georgia" w:hAnsi="Georgia" w:cs="Arial"/>
        </w:rPr>
        <w:t>P</w:t>
      </w:r>
      <w:r w:rsidRPr="00442E7B">
        <w:rPr>
          <w:rFonts w:ascii="Georgia" w:hAnsi="Georgia" w:cs="Arial"/>
        </w:rPr>
        <w:t xml:space="preserve">rogram </w:t>
      </w:r>
      <w:r w:rsidR="00150B8C" w:rsidRPr="00442E7B">
        <w:rPr>
          <w:rFonts w:ascii="Georgia" w:hAnsi="Georgia" w:cs="Arial"/>
        </w:rPr>
        <w:t xml:space="preserve">(UHP) </w:t>
      </w:r>
      <w:r w:rsidRPr="00442E7B">
        <w:rPr>
          <w:rFonts w:ascii="Georgia" w:hAnsi="Georgia" w:cs="Arial"/>
        </w:rPr>
        <w:t xml:space="preserve">was </w:t>
      </w:r>
      <w:r w:rsidR="004B0407" w:rsidRPr="00442E7B">
        <w:rPr>
          <w:rFonts w:ascii="Georgia" w:hAnsi="Georgia" w:cs="Arial"/>
        </w:rPr>
        <w:t>d</w:t>
      </w:r>
      <w:r w:rsidRPr="00442E7B">
        <w:rPr>
          <w:rFonts w:ascii="Georgia" w:hAnsi="Georgia" w:cs="Arial"/>
        </w:rPr>
        <w:t xml:space="preserve">irected by Daniel McIntosh </w:t>
      </w:r>
      <w:r w:rsidR="00BD2609">
        <w:rPr>
          <w:rFonts w:ascii="Georgia" w:hAnsi="Georgia" w:cs="Arial"/>
        </w:rPr>
        <w:t xml:space="preserve">with Assistant Director Shawn Alfrey. </w:t>
      </w:r>
      <w:r w:rsidR="00885F4D" w:rsidRPr="00442E7B">
        <w:rPr>
          <w:rFonts w:ascii="Georgia" w:hAnsi="Georgia" w:cs="Arial"/>
        </w:rPr>
        <w:t xml:space="preserve">The </w:t>
      </w:r>
      <w:r w:rsidR="007F57F5" w:rsidRPr="00442E7B">
        <w:rPr>
          <w:rFonts w:ascii="Georgia" w:hAnsi="Georgia" w:cs="Arial"/>
        </w:rPr>
        <w:t xml:space="preserve">activities, policies, and procedures described below were carried out with the </w:t>
      </w:r>
      <w:r w:rsidR="009920C9" w:rsidRPr="00442E7B">
        <w:rPr>
          <w:rFonts w:ascii="Georgia" w:hAnsi="Georgia" w:cs="Arial"/>
        </w:rPr>
        <w:t xml:space="preserve">involvement </w:t>
      </w:r>
      <w:r w:rsidR="007F57F5" w:rsidRPr="00442E7B">
        <w:rPr>
          <w:rFonts w:ascii="Georgia" w:hAnsi="Georgia" w:cs="Arial"/>
        </w:rPr>
        <w:t xml:space="preserve">and approval </w:t>
      </w:r>
      <w:proofErr w:type="gramStart"/>
      <w:r w:rsidR="007F57F5" w:rsidRPr="00442E7B">
        <w:rPr>
          <w:rFonts w:ascii="Georgia" w:hAnsi="Georgia" w:cs="Arial"/>
        </w:rPr>
        <w:t xml:space="preserve">of the </w:t>
      </w:r>
      <w:r w:rsidR="00BD2609">
        <w:rPr>
          <w:rFonts w:ascii="Georgia" w:hAnsi="Georgia" w:cs="Arial"/>
        </w:rPr>
        <w:t>1</w:t>
      </w:r>
      <w:r w:rsidR="007F57F5" w:rsidRPr="00442E7B">
        <w:rPr>
          <w:rFonts w:ascii="Georgia" w:hAnsi="Georgia" w:cs="Arial"/>
        </w:rPr>
        <w:t>0</w:t>
      </w:r>
      <w:r w:rsidR="00ED2457">
        <w:rPr>
          <w:rFonts w:ascii="Georgia" w:hAnsi="Georgia" w:cs="Arial"/>
        </w:rPr>
        <w:t>-11</w:t>
      </w:r>
      <w:r w:rsidR="007F57F5" w:rsidRPr="00442E7B">
        <w:rPr>
          <w:rFonts w:ascii="Georgia" w:hAnsi="Georgia" w:cs="Arial"/>
        </w:rPr>
        <w:t xml:space="preserve"> Honors Council</w:t>
      </w:r>
      <w:proofErr w:type="gramEnd"/>
      <w:r w:rsidR="007F57F5" w:rsidRPr="00442E7B">
        <w:rPr>
          <w:rFonts w:ascii="Georgia" w:hAnsi="Georgia" w:cs="Arial"/>
        </w:rPr>
        <w:t xml:space="preserve"> </w:t>
      </w:r>
      <w:r w:rsidR="009920C9" w:rsidRPr="00442E7B">
        <w:rPr>
          <w:rFonts w:ascii="Georgia" w:hAnsi="Georgia" w:cs="Arial"/>
        </w:rPr>
        <w:t xml:space="preserve">(see </w:t>
      </w:r>
      <w:r w:rsidR="00612DC3" w:rsidRPr="00442E7B">
        <w:rPr>
          <w:rFonts w:ascii="Georgia" w:hAnsi="Georgia" w:cs="Arial"/>
        </w:rPr>
        <w:t>Appendix A</w:t>
      </w:r>
      <w:r w:rsidR="009920C9" w:rsidRPr="00442E7B">
        <w:rPr>
          <w:rFonts w:ascii="Georgia" w:hAnsi="Georgia" w:cs="Arial"/>
        </w:rPr>
        <w:t xml:space="preserve">). </w:t>
      </w:r>
      <w:r w:rsidR="00150B8C" w:rsidRPr="00442E7B">
        <w:rPr>
          <w:rFonts w:ascii="Georgia" w:hAnsi="Georgia" w:cs="Arial"/>
        </w:rPr>
        <w:t>Below is a summary of the status and accomplishment</w:t>
      </w:r>
      <w:r w:rsidR="001C5850" w:rsidRPr="00442E7B">
        <w:rPr>
          <w:rFonts w:ascii="Georgia" w:hAnsi="Georgia" w:cs="Arial"/>
        </w:rPr>
        <w:t>s</w:t>
      </w:r>
      <w:r w:rsidR="00722BA1">
        <w:rPr>
          <w:rFonts w:ascii="Georgia" w:hAnsi="Georgia" w:cs="Arial"/>
        </w:rPr>
        <w:t xml:space="preserve"> of the UHP in the </w:t>
      </w:r>
      <w:r w:rsidR="00BD2609">
        <w:rPr>
          <w:rFonts w:ascii="Georgia" w:hAnsi="Georgia" w:cs="Arial"/>
        </w:rPr>
        <w:t>1</w:t>
      </w:r>
      <w:r w:rsidR="00150B8C" w:rsidRPr="00442E7B">
        <w:rPr>
          <w:rFonts w:ascii="Georgia" w:hAnsi="Georgia" w:cs="Arial"/>
        </w:rPr>
        <w:t>0</w:t>
      </w:r>
      <w:r w:rsidR="00ED2457">
        <w:rPr>
          <w:rFonts w:ascii="Georgia" w:hAnsi="Georgia" w:cs="Arial"/>
        </w:rPr>
        <w:t>-11</w:t>
      </w:r>
      <w:r w:rsidR="00150B8C" w:rsidRPr="00442E7B">
        <w:rPr>
          <w:rFonts w:ascii="Georgia" w:hAnsi="Georgia" w:cs="Arial"/>
        </w:rPr>
        <w:t xml:space="preserve"> academic year</w:t>
      </w:r>
      <w:r w:rsidR="001C5850" w:rsidRPr="00442E7B">
        <w:rPr>
          <w:rFonts w:ascii="Georgia" w:hAnsi="Georgia" w:cs="Arial"/>
        </w:rPr>
        <w:t xml:space="preserve">, including plans </w:t>
      </w:r>
      <w:r w:rsidR="00F1023C">
        <w:rPr>
          <w:rFonts w:ascii="Georgia" w:hAnsi="Georgia" w:cs="Arial"/>
        </w:rPr>
        <w:t xml:space="preserve">and goals </w:t>
      </w:r>
      <w:r w:rsidR="00722BA1">
        <w:rPr>
          <w:rFonts w:ascii="Georgia" w:hAnsi="Georgia" w:cs="Arial"/>
        </w:rPr>
        <w:t xml:space="preserve">for </w:t>
      </w:r>
      <w:r w:rsidR="00BD2609">
        <w:rPr>
          <w:rFonts w:ascii="Georgia" w:hAnsi="Georgia" w:cs="Arial"/>
        </w:rPr>
        <w:t>11</w:t>
      </w:r>
      <w:r w:rsidR="00ED2457">
        <w:rPr>
          <w:rFonts w:ascii="Georgia" w:hAnsi="Georgia" w:cs="Arial"/>
        </w:rPr>
        <w:t>-12</w:t>
      </w:r>
      <w:r w:rsidR="001C5850" w:rsidRPr="00442E7B">
        <w:rPr>
          <w:rFonts w:ascii="Georgia" w:hAnsi="Georgia" w:cs="Arial"/>
        </w:rPr>
        <w:t xml:space="preserve">. </w:t>
      </w:r>
    </w:p>
    <w:p w:rsidR="00885F4D" w:rsidRPr="00442E7B" w:rsidRDefault="00885F4D">
      <w:pPr>
        <w:rPr>
          <w:rFonts w:ascii="Georgia" w:hAnsi="Georgia" w:cs="Arial"/>
        </w:rPr>
      </w:pPr>
    </w:p>
    <w:p w:rsidR="00205BBE" w:rsidRPr="00442E7B" w:rsidRDefault="0027390F" w:rsidP="00205BBE">
      <w:pPr>
        <w:rPr>
          <w:rFonts w:ascii="Georgia" w:hAnsi="Georgia" w:cs="Arial"/>
          <w:b/>
        </w:rPr>
      </w:pPr>
      <w:r w:rsidRPr="00442E7B">
        <w:rPr>
          <w:rFonts w:ascii="Georgia" w:hAnsi="Georgia" w:cs="Arial"/>
          <w:b/>
        </w:rPr>
        <w:t>G</w:t>
      </w:r>
      <w:r w:rsidR="00B2583F" w:rsidRPr="00442E7B">
        <w:rPr>
          <w:rFonts w:ascii="Georgia" w:hAnsi="Georgia" w:cs="Arial"/>
          <w:b/>
        </w:rPr>
        <w:t>oals</w:t>
      </w:r>
      <w:r w:rsidRPr="00442E7B">
        <w:rPr>
          <w:rFonts w:ascii="Georgia" w:hAnsi="Georgia" w:cs="Arial"/>
          <w:b/>
        </w:rPr>
        <w:t xml:space="preserve"> and values</w:t>
      </w:r>
    </w:p>
    <w:p w:rsidR="0059545B" w:rsidRPr="00442E7B" w:rsidRDefault="0059545B" w:rsidP="00205BBE">
      <w:pPr>
        <w:rPr>
          <w:rFonts w:ascii="Georgia" w:hAnsi="Georgia" w:cs="Arial"/>
        </w:rPr>
      </w:pPr>
    </w:p>
    <w:p w:rsidR="00366C52" w:rsidRPr="00442E7B" w:rsidRDefault="00976110" w:rsidP="00205BBE">
      <w:pPr>
        <w:rPr>
          <w:rFonts w:ascii="Georgia" w:hAnsi="Georgia" w:cs="Arial"/>
        </w:rPr>
      </w:pPr>
      <w:r>
        <w:rPr>
          <w:rFonts w:ascii="Georgia" w:hAnsi="Georgia" w:cs="Arial"/>
        </w:rPr>
        <w:t xml:space="preserve">As </w:t>
      </w:r>
      <w:r w:rsidR="00F450D3">
        <w:rPr>
          <w:rFonts w:ascii="Georgia" w:hAnsi="Georgia" w:cs="Arial"/>
        </w:rPr>
        <w:t>previously</w:t>
      </w:r>
      <w:r>
        <w:rPr>
          <w:rFonts w:ascii="Georgia" w:hAnsi="Georgia" w:cs="Arial"/>
        </w:rPr>
        <w:t xml:space="preserve">, </w:t>
      </w:r>
      <w:r w:rsidR="0094208F">
        <w:rPr>
          <w:rFonts w:ascii="Georgia" w:hAnsi="Georgia" w:cs="Arial"/>
        </w:rPr>
        <w:t xml:space="preserve">we </w:t>
      </w:r>
      <w:r w:rsidRPr="00442E7B">
        <w:rPr>
          <w:rFonts w:ascii="Georgia" w:hAnsi="Georgia" w:cs="Arial"/>
        </w:rPr>
        <w:t>us</w:t>
      </w:r>
      <w:r w:rsidR="00F450D3">
        <w:rPr>
          <w:rFonts w:ascii="Georgia" w:hAnsi="Georgia" w:cs="Arial"/>
        </w:rPr>
        <w:t>ed</w:t>
      </w:r>
      <w:r w:rsidRPr="00442E7B">
        <w:rPr>
          <w:rFonts w:ascii="Georgia" w:hAnsi="Georgia" w:cs="Arial"/>
        </w:rPr>
        <w:t xml:space="preserve"> the 2009 Program Review and the vision and processes of the 2007 Revision </w:t>
      </w:r>
      <w:r w:rsidR="005A4BE3">
        <w:rPr>
          <w:rFonts w:ascii="Georgia" w:hAnsi="Georgia" w:cs="Arial"/>
        </w:rPr>
        <w:t>to</w:t>
      </w:r>
      <w:r w:rsidRPr="00442E7B">
        <w:rPr>
          <w:rFonts w:ascii="Georgia" w:hAnsi="Georgia" w:cs="Arial"/>
        </w:rPr>
        <w:t xml:space="preserve"> develop policies, curriculum, and programs.  </w:t>
      </w:r>
      <w:r w:rsidR="008D6B90" w:rsidRPr="00442E7B">
        <w:rPr>
          <w:rFonts w:ascii="Georgia" w:hAnsi="Georgia" w:cs="Arial"/>
        </w:rPr>
        <w:t xml:space="preserve">In both the Revision and the Review, enhancement of academic quality, development of a strong Honors community, </w:t>
      </w:r>
      <w:r w:rsidR="00736762" w:rsidRPr="00442E7B">
        <w:rPr>
          <w:rFonts w:ascii="Georgia" w:hAnsi="Georgia" w:cs="Arial"/>
        </w:rPr>
        <w:t xml:space="preserve">inclusive, </w:t>
      </w:r>
      <w:r w:rsidR="008D6B90" w:rsidRPr="00442E7B">
        <w:rPr>
          <w:rFonts w:ascii="Georgia" w:hAnsi="Georgia" w:cs="Arial"/>
        </w:rPr>
        <w:t>transparent</w:t>
      </w:r>
      <w:r w:rsidR="00736762" w:rsidRPr="00442E7B">
        <w:rPr>
          <w:rFonts w:ascii="Georgia" w:hAnsi="Georgia" w:cs="Arial"/>
        </w:rPr>
        <w:t>,</w:t>
      </w:r>
      <w:r w:rsidR="008D6B90" w:rsidRPr="00442E7B">
        <w:rPr>
          <w:rFonts w:ascii="Georgia" w:hAnsi="Georgia" w:cs="Arial"/>
        </w:rPr>
        <w:t xml:space="preserve"> and consistent policies, and integration of UHP with the University’s mission and other programs were consistently exp</w:t>
      </w:r>
      <w:r w:rsidR="00DD6589" w:rsidRPr="00442E7B">
        <w:rPr>
          <w:rFonts w:ascii="Georgia" w:hAnsi="Georgia" w:cs="Arial"/>
        </w:rPr>
        <w:t xml:space="preserve">ressed goals.  </w:t>
      </w:r>
      <w:r w:rsidRPr="00442E7B">
        <w:rPr>
          <w:rFonts w:ascii="Georgia" w:hAnsi="Georgia" w:cs="Arial"/>
        </w:rPr>
        <w:t xml:space="preserve">The report below is organized </w:t>
      </w:r>
      <w:r w:rsidR="006F4414">
        <w:rPr>
          <w:rFonts w:ascii="Georgia" w:hAnsi="Georgia" w:cs="Arial"/>
        </w:rPr>
        <w:t xml:space="preserve">according to the Program </w:t>
      </w:r>
      <w:r w:rsidR="00215732">
        <w:rPr>
          <w:rFonts w:ascii="Georgia" w:hAnsi="Georgia" w:cs="Arial"/>
        </w:rPr>
        <w:t xml:space="preserve">Review’s </w:t>
      </w:r>
      <w:r w:rsidR="00215732" w:rsidRPr="00442E7B">
        <w:rPr>
          <w:rFonts w:ascii="Georgia" w:hAnsi="Georgia" w:cs="Arial"/>
        </w:rPr>
        <w:t>five</w:t>
      </w:r>
      <w:r w:rsidRPr="00442E7B">
        <w:rPr>
          <w:rFonts w:ascii="Georgia" w:hAnsi="Georgia" w:cs="Arial"/>
        </w:rPr>
        <w:t>-year goals</w:t>
      </w:r>
      <w:r w:rsidR="00670989">
        <w:rPr>
          <w:rFonts w:ascii="Georgia" w:hAnsi="Georgia" w:cs="Arial"/>
        </w:rPr>
        <w:t xml:space="preserve"> and </w:t>
      </w:r>
      <w:r w:rsidR="006F4414">
        <w:rPr>
          <w:rFonts w:ascii="Georgia" w:hAnsi="Georgia" w:cs="Arial"/>
        </w:rPr>
        <w:t xml:space="preserve">steps to </w:t>
      </w:r>
      <w:r w:rsidR="003F6E97">
        <w:rPr>
          <w:rFonts w:ascii="Georgia" w:hAnsi="Georgia" w:cs="Arial"/>
        </w:rPr>
        <w:t>improve academic quality</w:t>
      </w:r>
      <w:r w:rsidR="00D5514B">
        <w:rPr>
          <w:rFonts w:ascii="Georgia" w:hAnsi="Georgia" w:cs="Arial"/>
        </w:rPr>
        <w:t>.</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Five-year goals identified in the 2009 Program Review are:</w:t>
      </w:r>
    </w:p>
    <w:p w:rsidR="00E50EA7" w:rsidRPr="00442E7B" w:rsidRDefault="00E50EA7" w:rsidP="00E50EA7">
      <w:pPr>
        <w:rPr>
          <w:rFonts w:ascii="Georgia" w:hAnsi="Georgia" w:cs="Arial"/>
        </w:rPr>
      </w:pPr>
      <w:r w:rsidRPr="00442E7B">
        <w:rPr>
          <w:rFonts w:ascii="Georgia" w:hAnsi="Georgia" w:cs="Arial"/>
        </w:rPr>
        <w:t xml:space="preserve">1) Develop and </w:t>
      </w:r>
      <w:r w:rsidR="008B656B" w:rsidRPr="00442E7B">
        <w:rPr>
          <w:rFonts w:ascii="Georgia" w:hAnsi="Georgia" w:cs="Arial"/>
        </w:rPr>
        <w:t>i</w:t>
      </w:r>
      <w:r w:rsidRPr="00442E7B">
        <w:rPr>
          <w:rFonts w:ascii="Georgia" w:hAnsi="Georgia" w:cs="Arial"/>
        </w:rPr>
        <w:t xml:space="preserve">mplement </w:t>
      </w:r>
      <w:r w:rsidR="008B656B" w:rsidRPr="00442E7B">
        <w:rPr>
          <w:rFonts w:ascii="Georgia" w:hAnsi="Georgia" w:cs="Arial"/>
        </w:rPr>
        <w:t>a</w:t>
      </w:r>
      <w:r w:rsidRPr="00442E7B">
        <w:rPr>
          <w:rFonts w:ascii="Georgia" w:hAnsi="Georgia" w:cs="Arial"/>
        </w:rPr>
        <w:t xml:space="preserve">ssessment </w:t>
      </w:r>
      <w:r w:rsidR="008B656B" w:rsidRPr="00442E7B">
        <w:rPr>
          <w:rFonts w:ascii="Georgia" w:hAnsi="Georgia" w:cs="Arial"/>
        </w:rPr>
        <w:t>p</w:t>
      </w:r>
      <w:r w:rsidRPr="00442E7B">
        <w:rPr>
          <w:rFonts w:ascii="Georgia" w:hAnsi="Georgia" w:cs="Arial"/>
        </w:rPr>
        <w:t xml:space="preserve">lan </w:t>
      </w:r>
    </w:p>
    <w:p w:rsidR="00205BBE" w:rsidRPr="00442E7B" w:rsidRDefault="00E50EA7" w:rsidP="00E50EA7">
      <w:pPr>
        <w:rPr>
          <w:rFonts w:ascii="Georgia" w:hAnsi="Georgia" w:cs="Arial"/>
        </w:rPr>
      </w:pPr>
      <w:r w:rsidRPr="00442E7B">
        <w:rPr>
          <w:rFonts w:ascii="Georgia" w:hAnsi="Georgia" w:cs="Arial"/>
        </w:rPr>
        <w:t xml:space="preserve">2) </w:t>
      </w:r>
      <w:r w:rsidR="007F386B" w:rsidRPr="00442E7B">
        <w:rPr>
          <w:rFonts w:ascii="Georgia" w:hAnsi="Georgia" w:cs="Arial"/>
        </w:rPr>
        <w:t>Achieve c</w:t>
      </w:r>
      <w:r w:rsidR="00205BBE" w:rsidRPr="00442E7B">
        <w:rPr>
          <w:rFonts w:ascii="Georgia" w:hAnsi="Georgia" w:cs="Arial"/>
        </w:rPr>
        <w:t>onsistent enrollment</w:t>
      </w:r>
    </w:p>
    <w:p w:rsidR="00205BBE" w:rsidRPr="00442E7B" w:rsidRDefault="00F1023C" w:rsidP="00205BBE">
      <w:pPr>
        <w:rPr>
          <w:rFonts w:ascii="Georgia" w:hAnsi="Georgia" w:cs="Arial"/>
        </w:rPr>
      </w:pPr>
      <w:r>
        <w:rPr>
          <w:rFonts w:ascii="Georgia" w:hAnsi="Georgia" w:cs="Arial"/>
        </w:rPr>
        <w:t>3</w:t>
      </w:r>
      <w:r w:rsidR="00205BBE" w:rsidRPr="00442E7B">
        <w:rPr>
          <w:rFonts w:ascii="Georgia" w:hAnsi="Georgia" w:cs="Arial"/>
        </w:rPr>
        <w:t xml:space="preserve">) </w:t>
      </w:r>
      <w:r w:rsidR="00824418" w:rsidRPr="00442E7B">
        <w:rPr>
          <w:rFonts w:ascii="Georgia" w:hAnsi="Georgia" w:cs="Arial"/>
        </w:rPr>
        <w:t>Develop</w:t>
      </w:r>
      <w:r w:rsidR="007F386B" w:rsidRPr="00442E7B">
        <w:rPr>
          <w:rFonts w:ascii="Georgia" w:hAnsi="Georgia" w:cs="Arial"/>
        </w:rPr>
        <w:t xml:space="preserve"> v</w:t>
      </w:r>
      <w:r w:rsidR="00205BBE" w:rsidRPr="00442E7B">
        <w:rPr>
          <w:rFonts w:ascii="Georgia" w:hAnsi="Georgia" w:cs="Arial"/>
        </w:rPr>
        <w:t xml:space="preserve">aried curriculum </w:t>
      </w:r>
    </w:p>
    <w:p w:rsidR="00205BBE" w:rsidRPr="00442E7B" w:rsidRDefault="00F1023C" w:rsidP="00205BBE">
      <w:pPr>
        <w:rPr>
          <w:rFonts w:ascii="Georgia" w:hAnsi="Georgia" w:cs="Arial"/>
        </w:rPr>
      </w:pPr>
      <w:r>
        <w:rPr>
          <w:rFonts w:ascii="Georgia" w:hAnsi="Georgia" w:cs="Arial"/>
        </w:rPr>
        <w:t>4</w:t>
      </w:r>
      <w:r w:rsidR="00205BBE" w:rsidRPr="00442E7B">
        <w:rPr>
          <w:rFonts w:ascii="Georgia" w:hAnsi="Georgia" w:cs="Arial"/>
        </w:rPr>
        <w:t>) Increase student engagement</w:t>
      </w:r>
    </w:p>
    <w:p w:rsidR="00205BBE" w:rsidRPr="00442E7B" w:rsidRDefault="00F1023C" w:rsidP="00205BBE">
      <w:pPr>
        <w:rPr>
          <w:rFonts w:ascii="Georgia" w:hAnsi="Georgia" w:cs="Arial"/>
        </w:rPr>
      </w:pPr>
      <w:r>
        <w:rPr>
          <w:rFonts w:ascii="Georgia" w:hAnsi="Georgia" w:cs="Arial"/>
        </w:rPr>
        <w:t>5</w:t>
      </w:r>
      <w:r w:rsidR="00205BBE" w:rsidRPr="00442E7B">
        <w:rPr>
          <w:rFonts w:ascii="Georgia" w:hAnsi="Georgia" w:cs="Arial"/>
        </w:rPr>
        <w:t>)</w:t>
      </w:r>
      <w:bookmarkStart w:id="1" w:name="_Toc225221757"/>
      <w:bookmarkStart w:id="2" w:name="_Toc225222756"/>
      <w:bookmarkStart w:id="3" w:name="_Toc225223172"/>
      <w:bookmarkStart w:id="4" w:name="_Toc225223293"/>
      <w:bookmarkStart w:id="5" w:name="_Toc234232987"/>
      <w:r w:rsidR="00205BBE" w:rsidRPr="00442E7B">
        <w:rPr>
          <w:rFonts w:ascii="Georgia" w:hAnsi="Georgia" w:cs="Arial"/>
        </w:rPr>
        <w:t xml:space="preserve"> Maintain a high percentage of students who complete University Honors</w:t>
      </w:r>
      <w:bookmarkEnd w:id="1"/>
      <w:bookmarkEnd w:id="2"/>
      <w:bookmarkEnd w:id="3"/>
      <w:bookmarkEnd w:id="4"/>
      <w:bookmarkEnd w:id="5"/>
    </w:p>
    <w:p w:rsidR="00205BBE" w:rsidRPr="00442E7B" w:rsidRDefault="00F1023C" w:rsidP="00205BBE">
      <w:pPr>
        <w:rPr>
          <w:rFonts w:ascii="Georgia" w:hAnsi="Georgia" w:cs="Arial"/>
        </w:rPr>
      </w:pPr>
      <w:r>
        <w:rPr>
          <w:rFonts w:ascii="Georgia" w:hAnsi="Georgia" w:cs="Arial"/>
        </w:rPr>
        <w:t>6</w:t>
      </w:r>
      <w:r w:rsidR="00205BBE" w:rsidRPr="00442E7B">
        <w:rPr>
          <w:rFonts w:ascii="Georgia" w:hAnsi="Georgia" w:cs="Arial"/>
        </w:rPr>
        <w:t>)</w:t>
      </w:r>
      <w:bookmarkStart w:id="6" w:name="_Toc225221758"/>
      <w:bookmarkStart w:id="7" w:name="_Toc225222757"/>
      <w:bookmarkStart w:id="8" w:name="_Toc225223173"/>
      <w:bookmarkStart w:id="9" w:name="_Toc225223294"/>
      <w:bookmarkStart w:id="10" w:name="_Toc234232988"/>
      <w:r w:rsidR="00205BBE" w:rsidRPr="00442E7B">
        <w:rPr>
          <w:rFonts w:ascii="Georgia" w:hAnsi="Georgia" w:cs="Arial"/>
        </w:rPr>
        <w:t xml:space="preserve"> Integrate the Departmental Distinction Programs with the broader UHP</w:t>
      </w:r>
      <w:bookmarkEnd w:id="6"/>
      <w:bookmarkEnd w:id="7"/>
      <w:bookmarkEnd w:id="8"/>
      <w:bookmarkEnd w:id="9"/>
      <w:bookmarkEnd w:id="10"/>
      <w:r w:rsidR="00205BBE" w:rsidRPr="00442E7B">
        <w:rPr>
          <w:rFonts w:ascii="Georgia" w:hAnsi="Georgia" w:cs="Arial"/>
        </w:rPr>
        <w:t xml:space="preserve"> </w:t>
      </w:r>
    </w:p>
    <w:p w:rsidR="00205BBE" w:rsidRPr="00442E7B" w:rsidRDefault="00205BBE" w:rsidP="00205BBE">
      <w:pPr>
        <w:rPr>
          <w:rFonts w:ascii="Georgia" w:hAnsi="Georgia" w:cs="Arial"/>
        </w:rPr>
      </w:pPr>
    </w:p>
    <w:p w:rsidR="00205BBE" w:rsidRPr="00442E7B" w:rsidRDefault="001A3C3E" w:rsidP="00205BBE">
      <w:pPr>
        <w:rPr>
          <w:rFonts w:ascii="Georgia" w:hAnsi="Georgia" w:cs="Arial"/>
        </w:rPr>
      </w:pPr>
      <w:r w:rsidRPr="00442E7B">
        <w:rPr>
          <w:rFonts w:ascii="Georgia" w:hAnsi="Georgia" w:cs="Arial"/>
        </w:rPr>
        <w:t>Steps to i</w:t>
      </w:r>
      <w:r w:rsidR="00205BBE" w:rsidRPr="00442E7B">
        <w:rPr>
          <w:rFonts w:ascii="Georgia" w:hAnsi="Georgia" w:cs="Arial"/>
        </w:rPr>
        <w:t xml:space="preserve">mprove </w:t>
      </w:r>
      <w:r w:rsidRPr="00442E7B">
        <w:rPr>
          <w:rFonts w:ascii="Georgia" w:hAnsi="Georgia" w:cs="Arial"/>
        </w:rPr>
        <w:t>a</w:t>
      </w:r>
      <w:r w:rsidR="00205BBE" w:rsidRPr="00442E7B">
        <w:rPr>
          <w:rFonts w:ascii="Georgia" w:hAnsi="Georgia" w:cs="Arial"/>
        </w:rPr>
        <w:t xml:space="preserve">cademic </w:t>
      </w:r>
      <w:r w:rsidRPr="00442E7B">
        <w:rPr>
          <w:rFonts w:ascii="Georgia" w:hAnsi="Georgia" w:cs="Arial"/>
        </w:rPr>
        <w:t>q</w:t>
      </w:r>
      <w:r w:rsidR="00205BBE" w:rsidRPr="00442E7B">
        <w:rPr>
          <w:rFonts w:ascii="Georgia" w:hAnsi="Georgia" w:cs="Arial"/>
        </w:rPr>
        <w:t>uality identified in the 2009 Program Review are:</w:t>
      </w:r>
    </w:p>
    <w:p w:rsidR="00205BBE" w:rsidRPr="00442E7B" w:rsidRDefault="00205BBE" w:rsidP="00205BBE">
      <w:pPr>
        <w:rPr>
          <w:rFonts w:ascii="Georgia" w:hAnsi="Georgia" w:cs="Arial"/>
        </w:rPr>
      </w:pPr>
      <w:r w:rsidRPr="00442E7B">
        <w:rPr>
          <w:rFonts w:ascii="Georgia" w:hAnsi="Georgia" w:cs="Arial"/>
        </w:rPr>
        <w:t>1</w:t>
      </w:r>
      <w:r w:rsidR="00A37E50" w:rsidRPr="00442E7B">
        <w:rPr>
          <w:rFonts w:ascii="Georgia" w:hAnsi="Georgia" w:cs="Arial"/>
        </w:rPr>
        <w:t xml:space="preserve">) </w:t>
      </w:r>
      <w:r w:rsidRPr="00442E7B">
        <w:rPr>
          <w:rFonts w:ascii="Georgia" w:hAnsi="Georgia" w:cs="Arial"/>
        </w:rPr>
        <w:t xml:space="preserve">Review </w:t>
      </w:r>
      <w:r w:rsidR="008D6B90" w:rsidRPr="00442E7B">
        <w:rPr>
          <w:rFonts w:ascii="Georgia" w:hAnsi="Georgia" w:cs="Arial"/>
        </w:rPr>
        <w:t>c</w:t>
      </w:r>
      <w:r w:rsidRPr="00442E7B">
        <w:rPr>
          <w:rFonts w:ascii="Georgia" w:hAnsi="Georgia" w:cs="Arial"/>
        </w:rPr>
        <w:t>ourses</w:t>
      </w:r>
    </w:p>
    <w:p w:rsidR="00205BBE" w:rsidRPr="00442E7B" w:rsidRDefault="00205BBE" w:rsidP="00205BBE">
      <w:pPr>
        <w:rPr>
          <w:rFonts w:ascii="Georgia" w:hAnsi="Georgia" w:cs="Arial"/>
        </w:rPr>
      </w:pPr>
      <w:r w:rsidRPr="00442E7B">
        <w:rPr>
          <w:rFonts w:ascii="Georgia" w:hAnsi="Georgia" w:cs="Arial"/>
        </w:rPr>
        <w:t>2</w:t>
      </w:r>
      <w:r w:rsidR="00A37E50" w:rsidRPr="00442E7B">
        <w:rPr>
          <w:rFonts w:ascii="Georgia" w:hAnsi="Georgia" w:cs="Arial"/>
        </w:rPr>
        <w:t xml:space="preserve">) </w:t>
      </w:r>
      <w:r w:rsidRPr="00442E7B">
        <w:rPr>
          <w:rFonts w:ascii="Georgia" w:hAnsi="Georgia" w:cs="Arial"/>
        </w:rPr>
        <w:t xml:space="preserve">Develop </w:t>
      </w:r>
      <w:r w:rsidR="008D6B90" w:rsidRPr="00442E7B">
        <w:rPr>
          <w:rFonts w:ascii="Georgia" w:hAnsi="Georgia" w:cs="Arial"/>
        </w:rPr>
        <w:t>a</w:t>
      </w:r>
      <w:r w:rsidRPr="00442E7B">
        <w:rPr>
          <w:rFonts w:ascii="Georgia" w:hAnsi="Georgia" w:cs="Arial"/>
        </w:rPr>
        <w:t xml:space="preserve">pplication </w:t>
      </w:r>
      <w:r w:rsidR="008D6B90" w:rsidRPr="00442E7B">
        <w:rPr>
          <w:rFonts w:ascii="Georgia" w:hAnsi="Georgia" w:cs="Arial"/>
        </w:rPr>
        <w:t>p</w:t>
      </w:r>
      <w:r w:rsidRPr="00442E7B">
        <w:rPr>
          <w:rFonts w:ascii="Georgia" w:hAnsi="Georgia" w:cs="Arial"/>
        </w:rPr>
        <w:t>rocess</w:t>
      </w:r>
    </w:p>
    <w:p w:rsidR="00205BBE" w:rsidRPr="00442E7B" w:rsidRDefault="00205BBE" w:rsidP="00205BBE">
      <w:pPr>
        <w:rPr>
          <w:rFonts w:ascii="Georgia" w:hAnsi="Georgia" w:cs="Arial"/>
        </w:rPr>
      </w:pPr>
      <w:r w:rsidRPr="00442E7B">
        <w:rPr>
          <w:rFonts w:ascii="Georgia" w:hAnsi="Georgia" w:cs="Arial"/>
        </w:rPr>
        <w:t>3</w:t>
      </w:r>
      <w:r w:rsidR="00A37E50" w:rsidRPr="00442E7B">
        <w:rPr>
          <w:rFonts w:ascii="Georgia" w:hAnsi="Georgia" w:cs="Arial"/>
        </w:rPr>
        <w:t xml:space="preserve">) </w:t>
      </w:r>
      <w:r w:rsidRPr="00442E7B">
        <w:rPr>
          <w:rFonts w:ascii="Georgia" w:hAnsi="Georgia" w:cs="Arial"/>
        </w:rPr>
        <w:t xml:space="preserve">Support departments in implementation of Departmental Distinction </w:t>
      </w:r>
      <w:r w:rsidR="008D6B90" w:rsidRPr="00442E7B">
        <w:rPr>
          <w:rFonts w:ascii="Georgia" w:hAnsi="Georgia" w:cs="Arial"/>
        </w:rPr>
        <w:t>p</w:t>
      </w:r>
      <w:r w:rsidRPr="00442E7B">
        <w:rPr>
          <w:rFonts w:ascii="Georgia" w:hAnsi="Georgia" w:cs="Arial"/>
        </w:rPr>
        <w:t xml:space="preserve">rograms </w:t>
      </w:r>
    </w:p>
    <w:p w:rsidR="00205BBE" w:rsidRPr="00442E7B" w:rsidRDefault="00205BBE" w:rsidP="00205BBE">
      <w:pPr>
        <w:rPr>
          <w:rFonts w:ascii="Georgia" w:hAnsi="Georgia" w:cs="Arial"/>
        </w:rPr>
      </w:pPr>
      <w:r w:rsidRPr="00442E7B">
        <w:rPr>
          <w:rFonts w:ascii="Georgia" w:hAnsi="Georgia" w:cs="Arial"/>
        </w:rPr>
        <w:t>4</w:t>
      </w:r>
      <w:r w:rsidR="00A37E50" w:rsidRPr="00442E7B">
        <w:rPr>
          <w:rFonts w:ascii="Georgia" w:hAnsi="Georgia" w:cs="Arial"/>
        </w:rPr>
        <w:t xml:space="preserve">) </w:t>
      </w:r>
      <w:r w:rsidRPr="00442E7B">
        <w:rPr>
          <w:rFonts w:ascii="Georgia" w:hAnsi="Georgia" w:cs="Arial"/>
        </w:rPr>
        <w:t xml:space="preserve">Use of </w:t>
      </w:r>
      <w:r w:rsidR="008D6B90" w:rsidRPr="00442E7B">
        <w:rPr>
          <w:rFonts w:ascii="Georgia" w:hAnsi="Georgia" w:cs="Arial"/>
        </w:rPr>
        <w:t>a</w:t>
      </w:r>
      <w:r w:rsidRPr="00442E7B">
        <w:rPr>
          <w:rFonts w:ascii="Georgia" w:hAnsi="Georgia" w:cs="Arial"/>
        </w:rPr>
        <w:t xml:space="preserve">ssessment </w:t>
      </w:r>
      <w:r w:rsidR="008D6B90" w:rsidRPr="00442E7B">
        <w:rPr>
          <w:rFonts w:ascii="Georgia" w:hAnsi="Georgia" w:cs="Arial"/>
        </w:rPr>
        <w:t>f</w:t>
      </w:r>
      <w:r w:rsidRPr="00442E7B">
        <w:rPr>
          <w:rFonts w:ascii="Georgia" w:hAnsi="Georgia" w:cs="Arial"/>
        </w:rPr>
        <w:t>eedback</w:t>
      </w:r>
    </w:p>
    <w:p w:rsidR="00205BBE" w:rsidRPr="00442E7B" w:rsidRDefault="00205BBE" w:rsidP="00205BBE">
      <w:pPr>
        <w:rPr>
          <w:rFonts w:ascii="Georgia" w:hAnsi="Georgia" w:cs="Arial"/>
        </w:rPr>
      </w:pPr>
    </w:p>
    <w:p w:rsidR="00B24FEE" w:rsidRDefault="008B656B">
      <w:pPr>
        <w:keepNext/>
        <w:rPr>
          <w:rFonts w:ascii="Georgia" w:hAnsi="Georgia" w:cs="Arial"/>
          <w:b/>
        </w:rPr>
      </w:pPr>
      <w:r w:rsidRPr="00442E7B">
        <w:rPr>
          <w:rFonts w:ascii="Georgia" w:hAnsi="Georgia" w:cs="Arial"/>
          <w:b/>
        </w:rPr>
        <w:t>Development</w:t>
      </w:r>
      <w:r w:rsidR="00682C40" w:rsidRPr="00442E7B">
        <w:rPr>
          <w:rFonts w:ascii="Georgia" w:hAnsi="Georgia" w:cs="Arial"/>
          <w:b/>
        </w:rPr>
        <w:t>,</w:t>
      </w:r>
      <w:r w:rsidRPr="00442E7B">
        <w:rPr>
          <w:rFonts w:ascii="Georgia" w:hAnsi="Georgia" w:cs="Arial"/>
          <w:b/>
        </w:rPr>
        <w:t xml:space="preserve"> Implementation</w:t>
      </w:r>
      <w:r w:rsidR="00682C40" w:rsidRPr="00442E7B">
        <w:rPr>
          <w:rFonts w:ascii="Georgia" w:hAnsi="Georgia" w:cs="Arial"/>
          <w:b/>
        </w:rPr>
        <w:t>, and Use</w:t>
      </w:r>
      <w:r w:rsidRPr="00442E7B">
        <w:rPr>
          <w:rFonts w:ascii="Georgia" w:hAnsi="Georgia" w:cs="Arial"/>
          <w:b/>
        </w:rPr>
        <w:t xml:space="preserve"> of </w:t>
      </w:r>
      <w:r w:rsidR="00B2583F" w:rsidRPr="00442E7B">
        <w:rPr>
          <w:rFonts w:ascii="Georgia" w:hAnsi="Georgia" w:cs="Arial"/>
          <w:b/>
        </w:rPr>
        <w:t>Assessment</w:t>
      </w:r>
    </w:p>
    <w:p w:rsidR="008D6B90" w:rsidRPr="00442E7B" w:rsidRDefault="008D6B90" w:rsidP="00205BBE">
      <w:pPr>
        <w:rPr>
          <w:rFonts w:ascii="Georgia" w:hAnsi="Georgia" w:cs="Arial"/>
        </w:rPr>
      </w:pPr>
    </w:p>
    <w:p w:rsidR="00205BBE" w:rsidRPr="00442E7B" w:rsidRDefault="00366C52" w:rsidP="00205BBE">
      <w:pPr>
        <w:rPr>
          <w:rFonts w:ascii="Georgia" w:hAnsi="Georgia" w:cs="Arial"/>
        </w:rPr>
      </w:pPr>
      <w:r>
        <w:rPr>
          <w:rFonts w:ascii="Georgia" w:hAnsi="Georgia" w:cs="Arial"/>
        </w:rPr>
        <w:t xml:space="preserve">In </w:t>
      </w:r>
      <w:proofErr w:type="gramStart"/>
      <w:r>
        <w:rPr>
          <w:rFonts w:ascii="Georgia" w:hAnsi="Georgia" w:cs="Arial"/>
        </w:rPr>
        <w:t>Spring</w:t>
      </w:r>
      <w:proofErr w:type="gramEnd"/>
      <w:r>
        <w:rPr>
          <w:rFonts w:ascii="Georgia" w:hAnsi="Georgia" w:cs="Arial"/>
        </w:rPr>
        <w:t xml:space="preserve"> 2009, Honors Council adopted a </w:t>
      </w:r>
      <w:r w:rsidR="00205BBE" w:rsidRPr="00442E7B">
        <w:rPr>
          <w:rFonts w:ascii="Georgia" w:hAnsi="Georgia" w:cs="Arial"/>
        </w:rPr>
        <w:t xml:space="preserve">Mission </w:t>
      </w:r>
      <w:r w:rsidRPr="00442E7B">
        <w:rPr>
          <w:rFonts w:ascii="Georgia" w:hAnsi="Georgia" w:cs="Arial"/>
        </w:rPr>
        <w:t xml:space="preserve">Statement </w:t>
      </w:r>
      <w:r>
        <w:rPr>
          <w:rFonts w:ascii="Georgia" w:hAnsi="Georgia" w:cs="Arial"/>
        </w:rPr>
        <w:t xml:space="preserve">and associated program goals and student learning outcomes </w:t>
      </w:r>
      <w:r w:rsidRPr="00442E7B">
        <w:rPr>
          <w:rFonts w:ascii="Georgia" w:hAnsi="Georgia" w:cs="Arial"/>
        </w:rPr>
        <w:t>(see Appendix B)</w:t>
      </w:r>
      <w:r>
        <w:rPr>
          <w:rFonts w:ascii="Georgia" w:hAnsi="Georgia" w:cs="Arial"/>
        </w:rPr>
        <w:t>, and developed an assessment plan. During 10</w:t>
      </w:r>
      <w:r w:rsidR="00826732">
        <w:rPr>
          <w:rFonts w:ascii="Georgia" w:hAnsi="Georgia" w:cs="Arial"/>
        </w:rPr>
        <w:t>-11</w:t>
      </w:r>
      <w:r>
        <w:rPr>
          <w:rFonts w:ascii="Georgia" w:hAnsi="Georgia" w:cs="Arial"/>
        </w:rPr>
        <w:t xml:space="preserve">, </w:t>
      </w:r>
      <w:r w:rsidR="0094208F">
        <w:rPr>
          <w:rFonts w:ascii="Georgia" w:hAnsi="Georgia" w:cs="Arial"/>
        </w:rPr>
        <w:t>we</w:t>
      </w:r>
      <w:r>
        <w:rPr>
          <w:rFonts w:ascii="Georgia" w:hAnsi="Georgia" w:cs="Arial"/>
        </w:rPr>
        <w:t xml:space="preserve"> </w:t>
      </w:r>
      <w:r w:rsidR="00826732">
        <w:rPr>
          <w:rFonts w:ascii="Georgia" w:hAnsi="Georgia" w:cs="Arial"/>
        </w:rPr>
        <w:t xml:space="preserve">continued work on </w:t>
      </w:r>
      <w:r>
        <w:rPr>
          <w:rFonts w:ascii="Georgia" w:hAnsi="Georgia" w:cs="Arial"/>
        </w:rPr>
        <w:t xml:space="preserve">implementing this assessment plan.  </w:t>
      </w:r>
      <w:r w:rsidR="0027390F" w:rsidRPr="00442E7B">
        <w:rPr>
          <w:rFonts w:ascii="Georgia" w:hAnsi="Georgia" w:cs="Arial"/>
        </w:rPr>
        <w:t>Targets</w:t>
      </w:r>
      <w:r w:rsidR="00205BBE" w:rsidRPr="00442E7B">
        <w:rPr>
          <w:rFonts w:ascii="Georgia" w:hAnsi="Georgia" w:cs="Arial"/>
        </w:rPr>
        <w:t xml:space="preserve"> </w:t>
      </w:r>
      <w:r>
        <w:rPr>
          <w:rFonts w:ascii="Georgia" w:hAnsi="Georgia" w:cs="Arial"/>
        </w:rPr>
        <w:t xml:space="preserve">set in last year’s annual report </w:t>
      </w:r>
      <w:r w:rsidR="00205BBE" w:rsidRPr="00442E7B">
        <w:rPr>
          <w:rFonts w:ascii="Georgia" w:hAnsi="Georgia" w:cs="Arial"/>
        </w:rPr>
        <w:t xml:space="preserve">for the </w:t>
      </w:r>
      <w:r w:rsidR="00813786" w:rsidRPr="00442E7B">
        <w:rPr>
          <w:rFonts w:ascii="Georgia" w:hAnsi="Georgia" w:cs="Arial"/>
        </w:rPr>
        <w:t>10</w:t>
      </w:r>
      <w:r w:rsidR="00826732">
        <w:rPr>
          <w:rFonts w:ascii="Georgia" w:hAnsi="Georgia" w:cs="Arial"/>
        </w:rPr>
        <w:t>-11</w:t>
      </w:r>
      <w:r w:rsidR="00205BBE" w:rsidRPr="00442E7B">
        <w:rPr>
          <w:rFonts w:ascii="Georgia" w:hAnsi="Georgia" w:cs="Arial"/>
        </w:rPr>
        <w:t xml:space="preserve"> year regarding Assessment </w:t>
      </w:r>
      <w:r w:rsidR="001B33BC">
        <w:rPr>
          <w:rFonts w:ascii="Georgia" w:hAnsi="Georgia" w:cs="Arial"/>
        </w:rPr>
        <w:t>are listed below, with t</w:t>
      </w:r>
      <w:r>
        <w:rPr>
          <w:rFonts w:ascii="Georgia" w:hAnsi="Georgia" w:cs="Arial"/>
        </w:rPr>
        <w:t>h</w:t>
      </w:r>
      <w:r w:rsidR="001B33BC">
        <w:rPr>
          <w:rFonts w:ascii="Georgia" w:hAnsi="Georgia" w:cs="Arial"/>
        </w:rPr>
        <w:t xml:space="preserve">e progress towards them during </w:t>
      </w:r>
      <w:r>
        <w:rPr>
          <w:rFonts w:ascii="Georgia" w:hAnsi="Georgia" w:cs="Arial"/>
        </w:rPr>
        <w:t>10</w:t>
      </w:r>
      <w:r w:rsidR="00826732">
        <w:rPr>
          <w:rFonts w:ascii="Georgia" w:hAnsi="Georgia" w:cs="Arial"/>
        </w:rPr>
        <w:t>-11</w:t>
      </w:r>
      <w:r w:rsidR="001B33BC">
        <w:rPr>
          <w:rFonts w:ascii="Georgia" w:hAnsi="Georgia" w:cs="Arial"/>
        </w:rPr>
        <w:t xml:space="preserve"> described. </w:t>
      </w:r>
    </w:p>
    <w:p w:rsidR="00C97893" w:rsidRPr="00442E7B" w:rsidRDefault="00C97893" w:rsidP="00205BBE">
      <w:pPr>
        <w:rPr>
          <w:rFonts w:ascii="Georgia" w:hAnsi="Georgia" w:cs="Arial"/>
        </w:rPr>
      </w:pPr>
    </w:p>
    <w:p w:rsidR="00205BBE" w:rsidRPr="00442E7B" w:rsidRDefault="00205BBE" w:rsidP="00205BBE">
      <w:pPr>
        <w:rPr>
          <w:rFonts w:ascii="Georgia" w:hAnsi="Georgia" w:cs="Arial"/>
        </w:rPr>
      </w:pPr>
    </w:p>
    <w:p w:rsidR="00366C52" w:rsidRDefault="00366C52" w:rsidP="00205BBE">
      <w:pPr>
        <w:rPr>
          <w:rFonts w:ascii="Georgia" w:hAnsi="Georgia" w:cs="Arial"/>
        </w:rPr>
      </w:pPr>
    </w:p>
    <w:p w:rsidR="00205BBE" w:rsidRPr="00442E7B" w:rsidRDefault="00205BBE" w:rsidP="00205BBE">
      <w:pPr>
        <w:rPr>
          <w:rFonts w:ascii="Georgia" w:hAnsi="Georgia" w:cs="Arial"/>
        </w:rPr>
      </w:pPr>
    </w:p>
    <w:p w:rsidR="00B24FEE" w:rsidRDefault="00B24FEE">
      <w:pPr>
        <w:tabs>
          <w:tab w:val="left" w:pos="6942"/>
        </w:tabs>
        <w:rPr>
          <w:rFonts w:ascii="Georgia" w:hAnsi="Georgia" w:cs="Arial"/>
        </w:rPr>
      </w:pPr>
    </w:p>
    <w:p w:rsidR="00B24FEE" w:rsidRDefault="002E7F0F">
      <w:pPr>
        <w:tabs>
          <w:tab w:val="left" w:pos="6942"/>
        </w:tabs>
        <w:rPr>
          <w:rFonts w:ascii="Georgia" w:hAnsi="Georgia" w:cs="Arial"/>
          <w:u w:val="single"/>
        </w:rPr>
      </w:pPr>
      <w:r>
        <w:rPr>
          <w:rFonts w:ascii="Georgia" w:hAnsi="Georgia" w:cs="Arial"/>
          <w:u w:val="single"/>
        </w:rPr>
        <w:lastRenderedPageBreak/>
        <w:t xml:space="preserve">Review of </w:t>
      </w:r>
      <w:r w:rsidR="00681D48">
        <w:rPr>
          <w:rFonts w:ascii="Georgia" w:hAnsi="Georgia" w:cs="Arial"/>
          <w:u w:val="single"/>
        </w:rPr>
        <w:t xml:space="preserve">Goals for </w:t>
      </w:r>
      <w:r w:rsidR="0025573D" w:rsidRPr="0025573D">
        <w:rPr>
          <w:rFonts w:ascii="Georgia" w:hAnsi="Georgia" w:cs="Arial"/>
          <w:u w:val="single"/>
        </w:rPr>
        <w:t>10-11</w:t>
      </w:r>
    </w:p>
    <w:p w:rsidR="003904A2" w:rsidRPr="003F0FF1" w:rsidRDefault="009565E8" w:rsidP="009565E8">
      <w:pPr>
        <w:keepNext/>
        <w:rPr>
          <w:rFonts w:ascii="Georgia" w:hAnsi="Georgia" w:cs="Arial"/>
          <w:i/>
        </w:rPr>
      </w:pPr>
      <w:r w:rsidRPr="009565E8">
        <w:rPr>
          <w:rFonts w:ascii="Georgia" w:hAnsi="Georgia" w:cs="Arial"/>
          <w:i/>
        </w:rPr>
        <w:t>1)</w:t>
      </w:r>
      <w:r>
        <w:rPr>
          <w:rFonts w:ascii="Georgia" w:hAnsi="Georgia" w:cs="Arial"/>
          <w:i/>
        </w:rPr>
        <w:t xml:space="preserve"> </w:t>
      </w:r>
      <w:r w:rsidR="006F461F" w:rsidRPr="003F0FF1">
        <w:rPr>
          <w:rFonts w:ascii="Georgia" w:hAnsi="Georgia" w:cs="Arial"/>
          <w:i/>
        </w:rPr>
        <w:t>Develop a procedure to evaluate critical thinking</w:t>
      </w:r>
      <w:r w:rsidR="008A762A" w:rsidRPr="003F0FF1">
        <w:rPr>
          <w:rFonts w:ascii="Georgia" w:hAnsi="Georgia" w:cs="Arial"/>
          <w:i/>
        </w:rPr>
        <w:t xml:space="preserve"> that is useful both in </w:t>
      </w:r>
      <w:r w:rsidR="00FE417A" w:rsidRPr="003F0FF1">
        <w:rPr>
          <w:rFonts w:ascii="Georgia" w:hAnsi="Georgia" w:cs="Arial"/>
          <w:i/>
        </w:rPr>
        <w:t>a</w:t>
      </w:r>
      <w:r w:rsidR="008A762A" w:rsidRPr="003F0FF1">
        <w:rPr>
          <w:rFonts w:ascii="Georgia" w:hAnsi="Georgia" w:cs="Arial"/>
          <w:i/>
        </w:rPr>
        <w:t>dmission decisions and in assessment of this learning outcome</w:t>
      </w:r>
      <w:r w:rsidR="006F461F" w:rsidRPr="003F0FF1">
        <w:rPr>
          <w:rFonts w:ascii="Georgia" w:hAnsi="Georgia" w:cs="Arial"/>
          <w:i/>
        </w:rPr>
        <w:t>.</w:t>
      </w:r>
    </w:p>
    <w:p w:rsidR="003904A2" w:rsidRDefault="003904A2" w:rsidP="003904A2">
      <w:pPr>
        <w:keepNext/>
        <w:rPr>
          <w:rFonts w:ascii="Georgia" w:eastAsia="Calibri" w:hAnsi="Georgia" w:cs="Arial"/>
        </w:rPr>
      </w:pPr>
      <w:r>
        <w:rPr>
          <w:rFonts w:ascii="Georgia" w:hAnsi="Georgia" w:cs="Arial"/>
        </w:rPr>
        <w:br/>
        <w:t xml:space="preserve">This goal has not been met.  Since adopting the assessment plan, Honors has put substantial time and effort into developing a reliable and valid assessment of critical thinking.  </w:t>
      </w:r>
      <w:r w:rsidRPr="003904A2">
        <w:rPr>
          <w:rFonts w:ascii="Georgia" w:eastAsia="Calibri" w:hAnsi="Georgia" w:cs="Arial"/>
        </w:rPr>
        <w:t xml:space="preserve">This has involved consultations with the DU Office of Academic Assessment, attendance at local and national workshops on assessment, as well as conversations with academic units on campus regarding their methods of assessment.  Options that were considered and in some cases piloted included commercial instruments, revisions of instruments and methods developed by </w:t>
      </w:r>
      <w:proofErr w:type="gramStart"/>
      <w:r w:rsidRPr="003904A2">
        <w:rPr>
          <w:rFonts w:ascii="Georgia" w:eastAsia="Calibri" w:hAnsi="Georgia" w:cs="Arial"/>
        </w:rPr>
        <w:t>others,</w:t>
      </w:r>
      <w:proofErr w:type="gramEnd"/>
      <w:r w:rsidRPr="003904A2">
        <w:rPr>
          <w:rFonts w:ascii="Georgia" w:eastAsia="Calibri" w:hAnsi="Georgia" w:cs="Arial"/>
        </w:rPr>
        <w:t xml:space="preserve"> and from-the-ground-up development of measures designed to assess critical thinking.    </w:t>
      </w:r>
    </w:p>
    <w:p w:rsidR="003904A2" w:rsidRDefault="003904A2" w:rsidP="003904A2">
      <w:pPr>
        <w:keepNext/>
        <w:rPr>
          <w:rFonts w:ascii="Georgia" w:eastAsia="Calibri" w:hAnsi="Georgia" w:cs="Arial"/>
        </w:rPr>
      </w:pPr>
    </w:p>
    <w:p w:rsidR="003904A2" w:rsidRDefault="003904A2" w:rsidP="003904A2">
      <w:pPr>
        <w:keepNext/>
        <w:rPr>
          <w:rFonts w:ascii="Georgia" w:eastAsia="Calibri" w:hAnsi="Georgia" w:cs="Arial"/>
        </w:rPr>
      </w:pPr>
      <w:r>
        <w:rPr>
          <w:rFonts w:ascii="Georgia" w:eastAsia="Calibri" w:hAnsi="Georgia" w:cs="Arial"/>
        </w:rPr>
        <w:t xml:space="preserve">Regarding use of this evaluation in admission decisions, the Honors Council decided to </w:t>
      </w:r>
      <w:r w:rsidR="00083D2D">
        <w:rPr>
          <w:rFonts w:ascii="Georgia" w:eastAsia="Calibri" w:hAnsi="Georgia" w:cs="Arial"/>
        </w:rPr>
        <w:t>cease</w:t>
      </w:r>
      <w:r>
        <w:rPr>
          <w:rFonts w:ascii="Georgia" w:eastAsia="Calibri" w:hAnsi="Georgia" w:cs="Arial"/>
        </w:rPr>
        <w:t xml:space="preserve"> attempt</w:t>
      </w:r>
      <w:r w:rsidR="00083D2D">
        <w:rPr>
          <w:rFonts w:ascii="Georgia" w:eastAsia="Calibri" w:hAnsi="Georgia" w:cs="Arial"/>
        </w:rPr>
        <w:t>ing</w:t>
      </w:r>
      <w:r>
        <w:rPr>
          <w:rFonts w:ascii="Georgia" w:eastAsia="Calibri" w:hAnsi="Georgia" w:cs="Arial"/>
        </w:rPr>
        <w:t xml:space="preserve"> to evaluate critical thinking in high school papers submitted by applicants.  Instead, we are revising the application to provide a more constrained essay that will be easier to evaluate consistently and fairly. </w:t>
      </w:r>
      <w:r w:rsidR="00083D2D">
        <w:rPr>
          <w:rFonts w:ascii="Georgia" w:eastAsia="Calibri" w:hAnsi="Georgia" w:cs="Arial"/>
        </w:rPr>
        <w:t xml:space="preserve">More details are provided in the Admission section. </w:t>
      </w:r>
    </w:p>
    <w:p w:rsidR="00083D2D" w:rsidRPr="003904A2" w:rsidRDefault="00083D2D" w:rsidP="003904A2">
      <w:pPr>
        <w:keepNext/>
        <w:rPr>
          <w:rFonts w:ascii="Georgia" w:eastAsia="Calibri" w:hAnsi="Georgia" w:cs="Arial"/>
        </w:rPr>
      </w:pPr>
    </w:p>
    <w:p w:rsidR="003904A2" w:rsidRDefault="003904A2" w:rsidP="003F0FF1">
      <w:pPr>
        <w:rPr>
          <w:rFonts w:ascii="Georgia" w:hAnsi="Georgia" w:cs="Arial"/>
        </w:rPr>
      </w:pPr>
      <w:r>
        <w:rPr>
          <w:rFonts w:ascii="Georgia" w:eastAsia="Calibri" w:hAnsi="Georgia" w:cs="Arial"/>
        </w:rPr>
        <w:t>Regarding the use of this evaluation for academic assess</w:t>
      </w:r>
      <w:r w:rsidR="003F0FF1">
        <w:rPr>
          <w:rFonts w:ascii="Georgia" w:eastAsia="Calibri" w:hAnsi="Georgia" w:cs="Arial"/>
        </w:rPr>
        <w:t>ment</w:t>
      </w:r>
      <w:r>
        <w:rPr>
          <w:rFonts w:ascii="Georgia" w:eastAsia="Calibri" w:hAnsi="Georgia" w:cs="Arial"/>
        </w:rPr>
        <w:t>, we have determined that w</w:t>
      </w:r>
      <w:r w:rsidRPr="003904A2">
        <w:rPr>
          <w:rFonts w:ascii="Georgia" w:eastAsia="Calibri" w:hAnsi="Georgia" w:cs="Arial"/>
        </w:rPr>
        <w:t xml:space="preserve">ith the resources </w:t>
      </w:r>
      <w:r>
        <w:rPr>
          <w:rFonts w:ascii="Georgia" w:eastAsia="Calibri" w:hAnsi="Georgia" w:cs="Arial"/>
        </w:rPr>
        <w:t>available, we will not be</w:t>
      </w:r>
      <w:r w:rsidRPr="003904A2">
        <w:rPr>
          <w:rFonts w:ascii="Georgia" w:eastAsia="Calibri" w:hAnsi="Georgia" w:cs="Arial"/>
        </w:rPr>
        <w:t xml:space="preserve"> able to find a </w:t>
      </w:r>
      <w:r w:rsidR="00083D2D">
        <w:rPr>
          <w:rFonts w:ascii="Georgia" w:eastAsia="Calibri" w:hAnsi="Georgia" w:cs="Arial"/>
        </w:rPr>
        <w:t xml:space="preserve">valid </w:t>
      </w:r>
      <w:r w:rsidRPr="003904A2">
        <w:rPr>
          <w:rFonts w:ascii="Georgia" w:eastAsia="Calibri" w:hAnsi="Georgia" w:cs="Arial"/>
        </w:rPr>
        <w:t xml:space="preserve">way to measure student critical thinking. </w:t>
      </w:r>
      <w:r w:rsidR="00FD08A6">
        <w:rPr>
          <w:rFonts w:ascii="Georgia" w:eastAsia="Calibri" w:hAnsi="Georgia" w:cs="Arial"/>
        </w:rPr>
        <w:t>The problems noted in last year’s annual report could not be solved</w:t>
      </w:r>
      <w:r w:rsidR="00083D2D">
        <w:rPr>
          <w:rFonts w:ascii="Georgia" w:eastAsia="Calibri" w:hAnsi="Georgia" w:cs="Arial"/>
        </w:rPr>
        <w:t>.</w:t>
      </w:r>
      <w:r w:rsidRPr="003904A2">
        <w:rPr>
          <w:rFonts w:ascii="Georgia" w:eastAsia="Calibri" w:hAnsi="Georgia" w:cs="Arial"/>
        </w:rPr>
        <w:t xml:space="preserve"> Consistent difficulties have included the inapplicability of rubrics to the full range of student papers submitted (papers vary widely in topic as well as disciplinary approaches to analysis, types of evidence encouraged, and required reader background in the specific discipline), consequent low inter-rater reliability in ratings of critical thinking, and a persistent concern that any changes in critical thinking would be impossible to attribute to participation in the Honors Program due to the lack of appropriate control groups and the degree of embeddedness of Honors in the Common Curriculum. </w:t>
      </w:r>
      <w:r>
        <w:rPr>
          <w:rFonts w:ascii="Georgia" w:eastAsia="Calibri" w:hAnsi="Georgia" w:cs="Arial"/>
        </w:rPr>
        <w:t xml:space="preserve"> </w:t>
      </w:r>
      <w:r w:rsidR="00FD08A6">
        <w:rPr>
          <w:rFonts w:ascii="Georgia" w:hAnsi="Georgia" w:cs="Arial"/>
        </w:rPr>
        <w:t xml:space="preserve">For these reasons, the assessment procedure was tabled at the end of 09-10, and based on the </w:t>
      </w:r>
      <w:r w:rsidR="00083D2D">
        <w:rPr>
          <w:rFonts w:ascii="Georgia" w:hAnsi="Georgia" w:cs="Arial"/>
        </w:rPr>
        <w:t>experiences</w:t>
      </w:r>
      <w:r w:rsidR="00FD08A6">
        <w:rPr>
          <w:rFonts w:ascii="Georgia" w:hAnsi="Georgia" w:cs="Arial"/>
        </w:rPr>
        <w:t xml:space="preserve"> during 10-11, </w:t>
      </w:r>
      <w:r w:rsidR="00D771D4">
        <w:rPr>
          <w:rFonts w:ascii="Georgia" w:hAnsi="Georgia" w:cs="Arial"/>
        </w:rPr>
        <w:t>we</w:t>
      </w:r>
      <w:r>
        <w:rPr>
          <w:rFonts w:ascii="Georgia" w:hAnsi="Georgia" w:cs="Arial"/>
        </w:rPr>
        <w:t xml:space="preserve"> will recommend to the Honors Council in 11-12 that we no longer attempt to assess critical thinking as part of academic assessment. </w:t>
      </w:r>
    </w:p>
    <w:p w:rsidR="003904A2" w:rsidRDefault="003904A2" w:rsidP="003F0FF1">
      <w:pPr>
        <w:rPr>
          <w:rFonts w:ascii="Georgia" w:hAnsi="Georgia" w:cs="Arial"/>
        </w:rPr>
      </w:pPr>
    </w:p>
    <w:p w:rsidR="00FD08A6" w:rsidRDefault="003904A2" w:rsidP="00FD08A6">
      <w:pPr>
        <w:tabs>
          <w:tab w:val="left" w:pos="6942"/>
        </w:tabs>
        <w:rPr>
          <w:rFonts w:ascii="Georgia" w:hAnsi="Georgia"/>
        </w:rPr>
      </w:pPr>
      <w:r w:rsidRPr="003F0FF1">
        <w:rPr>
          <w:rFonts w:ascii="Georgia" w:hAnsi="Georgia" w:cs="Arial"/>
          <w:i/>
        </w:rPr>
        <w:t xml:space="preserve">2) </w:t>
      </w:r>
      <w:r w:rsidR="00DC5E91" w:rsidRPr="003F0FF1">
        <w:rPr>
          <w:rFonts w:ascii="Georgia" w:hAnsi="Georgia" w:cs="Arial"/>
          <w:i/>
        </w:rPr>
        <w:t xml:space="preserve">Consistently </w:t>
      </w:r>
      <w:r w:rsidR="000A0BE5" w:rsidRPr="003F0FF1">
        <w:rPr>
          <w:rFonts w:ascii="Georgia" w:hAnsi="Georgia" w:cs="Arial"/>
          <w:i/>
        </w:rPr>
        <w:t>request</w:t>
      </w:r>
      <w:r w:rsidR="00DC5E91" w:rsidRPr="003F0FF1">
        <w:rPr>
          <w:rFonts w:ascii="Georgia" w:hAnsi="Georgia" w:cs="Arial"/>
          <w:i/>
        </w:rPr>
        <w:t xml:space="preserve"> feedback from Honors instructors on whether students met learning goals.</w:t>
      </w:r>
      <w:r w:rsidR="00DC5E91">
        <w:rPr>
          <w:rFonts w:ascii="Georgia" w:hAnsi="Georgia" w:cs="Arial"/>
        </w:rPr>
        <w:t xml:space="preserve"> </w:t>
      </w:r>
      <w:r>
        <w:rPr>
          <w:rFonts w:ascii="Georgia" w:hAnsi="Georgia" w:cs="Arial"/>
        </w:rPr>
        <w:br/>
      </w:r>
      <w:r>
        <w:rPr>
          <w:rFonts w:ascii="Georgia" w:hAnsi="Georgia" w:cs="Arial"/>
        </w:rPr>
        <w:br/>
      </w:r>
      <w:r w:rsidR="00FD08A6">
        <w:rPr>
          <w:rFonts w:ascii="Georgia" w:hAnsi="Georgia" w:cs="Arial"/>
        </w:rPr>
        <w:t>This goal was met, but will not be continued into 11-12. Because of the difficulties with a standardized critical thinking assessment, t</w:t>
      </w:r>
      <w:r w:rsidR="00FD08A6" w:rsidRPr="0034210F">
        <w:rPr>
          <w:rFonts w:ascii="Georgia" w:hAnsi="Georgia" w:cs="Arial"/>
        </w:rPr>
        <w:t xml:space="preserve">o avoid </w:t>
      </w:r>
      <w:r w:rsidR="00FD08A6">
        <w:rPr>
          <w:rFonts w:ascii="Georgia" w:hAnsi="Georgia" w:cs="Arial"/>
        </w:rPr>
        <w:t xml:space="preserve">unhelpful </w:t>
      </w:r>
      <w:r w:rsidR="00FD08A6" w:rsidRPr="0034210F">
        <w:rPr>
          <w:rFonts w:ascii="Georgia" w:hAnsi="Georgia" w:cs="Arial"/>
        </w:rPr>
        <w:t>top-down requirements</w:t>
      </w:r>
      <w:r w:rsidR="007B6CD7">
        <w:rPr>
          <w:rFonts w:ascii="Georgia" w:hAnsi="Georgia" w:cs="Arial"/>
        </w:rPr>
        <w:t>,</w:t>
      </w:r>
      <w:r w:rsidR="00FD08A6" w:rsidRPr="0034210F">
        <w:rPr>
          <w:rFonts w:ascii="Georgia" w:hAnsi="Georgia" w:cs="Arial"/>
        </w:rPr>
        <w:t xml:space="preserve"> and </w:t>
      </w:r>
      <w:r w:rsidR="007B6CD7">
        <w:rPr>
          <w:rFonts w:ascii="Georgia" w:hAnsi="Georgia" w:cs="Arial"/>
        </w:rPr>
        <w:t xml:space="preserve">to </w:t>
      </w:r>
      <w:r w:rsidR="00FD08A6" w:rsidRPr="0034210F">
        <w:rPr>
          <w:rFonts w:ascii="Georgia" w:hAnsi="Georgia" w:cs="Arial"/>
        </w:rPr>
        <w:t>facilitate assessment of outcomes relevant to the topics and goals of specific courses</w:t>
      </w:r>
      <w:r w:rsidR="007B6CD7">
        <w:rPr>
          <w:rFonts w:ascii="Georgia" w:hAnsi="Georgia" w:cs="Arial"/>
        </w:rPr>
        <w:t>,</w:t>
      </w:r>
      <w:r w:rsidR="00FD08A6">
        <w:rPr>
          <w:rFonts w:ascii="Georgia" w:hAnsi="Georgia" w:cs="Arial"/>
        </w:rPr>
        <w:t xml:space="preserve"> we adopted a procedure of individual feedback for each course. A</w:t>
      </w:r>
      <w:r w:rsidR="00FD08A6" w:rsidRPr="0034210F">
        <w:rPr>
          <w:rFonts w:ascii="Georgia" w:hAnsi="Georgia" w:cs="Arial"/>
        </w:rPr>
        <w:t>fter each quarter the Director ask</w:t>
      </w:r>
      <w:r w:rsidR="00FD08A6">
        <w:rPr>
          <w:rFonts w:ascii="Georgia" w:hAnsi="Georgia" w:cs="Arial"/>
        </w:rPr>
        <w:t>ed</w:t>
      </w:r>
      <w:r w:rsidR="00FD08A6" w:rsidRPr="0034210F">
        <w:rPr>
          <w:rFonts w:ascii="Georgia" w:hAnsi="Georgia" w:cs="Arial"/>
        </w:rPr>
        <w:t xml:space="preserve"> faculty who taught </w:t>
      </w:r>
      <w:r w:rsidR="00FD08A6">
        <w:rPr>
          <w:rFonts w:ascii="Georgia" w:hAnsi="Georgia" w:cs="Arial"/>
        </w:rPr>
        <w:t>a</w:t>
      </w:r>
      <w:r w:rsidR="00FD08A6" w:rsidRPr="0034210F">
        <w:rPr>
          <w:rFonts w:ascii="Georgia" w:hAnsi="Georgia" w:cs="Arial"/>
        </w:rPr>
        <w:t>n Honors section to indicate “</w:t>
      </w:r>
      <w:r w:rsidR="00FD08A6" w:rsidRPr="0025573D">
        <w:rPr>
          <w:rFonts w:ascii="Georgia" w:hAnsi="Georgia"/>
        </w:rPr>
        <w:t>whether the students achieved what you hoped and expected in the class, their</w:t>
      </w:r>
      <w:r w:rsidR="00EC2879" w:rsidRPr="0025573D">
        <w:rPr>
          <w:rFonts w:ascii="Georgia" w:hAnsi="Georgia"/>
        </w:rPr>
        <w:t> preparation</w:t>
      </w:r>
      <w:r w:rsidR="00FD08A6" w:rsidRPr="0025573D">
        <w:rPr>
          <w:rFonts w:ascii="Georgia" w:hAnsi="Georgia"/>
        </w:rPr>
        <w:t>, and any other thoughts about the students or the class.”</w:t>
      </w:r>
      <w:r w:rsidR="00FD08A6" w:rsidRPr="00FD08A6">
        <w:rPr>
          <w:rFonts w:ascii="Georgia" w:hAnsi="Georgia" w:cs="Arial"/>
        </w:rPr>
        <w:t xml:space="preserve"> </w:t>
      </w:r>
      <w:r w:rsidR="00FD08A6">
        <w:rPr>
          <w:rFonts w:ascii="Georgia" w:hAnsi="Georgia" w:cs="Arial"/>
        </w:rPr>
        <w:t xml:space="preserve">The feedback from instructors was positive in all cases.  However, the lack of variability and detail in the instructor responses argues against continuing this process.  </w:t>
      </w:r>
    </w:p>
    <w:p w:rsidR="00FD08A6" w:rsidRDefault="00FD08A6" w:rsidP="003F0FF1">
      <w:pPr>
        <w:rPr>
          <w:rFonts w:ascii="Georgia" w:hAnsi="Georgia" w:cs="Arial"/>
        </w:rPr>
      </w:pPr>
    </w:p>
    <w:p w:rsidR="00B24FEE" w:rsidRPr="003F0FF1" w:rsidRDefault="009565E8" w:rsidP="003F0FF1">
      <w:pPr>
        <w:tabs>
          <w:tab w:val="left" w:pos="6942"/>
        </w:tabs>
        <w:rPr>
          <w:rFonts w:ascii="Georgia" w:hAnsi="Georgia" w:cs="Arial"/>
        </w:rPr>
      </w:pPr>
      <w:r w:rsidRPr="003F0FF1">
        <w:rPr>
          <w:rFonts w:ascii="Georgia" w:hAnsi="Georgia" w:cs="Arial"/>
          <w:i/>
        </w:rPr>
        <w:t xml:space="preserve">3) </w:t>
      </w:r>
      <w:r w:rsidR="00481955" w:rsidRPr="003F0FF1">
        <w:rPr>
          <w:rFonts w:ascii="Georgia" w:hAnsi="Georgia" w:cs="Arial"/>
          <w:i/>
        </w:rPr>
        <w:t>Develop procedure for obtaining information about the</w:t>
      </w:r>
      <w:r w:rsidR="009C033E" w:rsidRPr="003F0FF1">
        <w:rPr>
          <w:rFonts w:ascii="Georgia" w:hAnsi="Georgia" w:cs="Arial"/>
          <w:i/>
        </w:rPr>
        <w:t xml:space="preserve"> </w:t>
      </w:r>
      <w:r w:rsidR="00481955" w:rsidRPr="003F0FF1">
        <w:rPr>
          <w:rFonts w:ascii="Georgia" w:hAnsi="Georgia" w:cs="Arial"/>
          <w:i/>
        </w:rPr>
        <w:t>program from students who leave the program before graduation</w:t>
      </w:r>
      <w:r w:rsidR="00481955" w:rsidRPr="003F0FF1">
        <w:rPr>
          <w:rFonts w:ascii="Georgia" w:hAnsi="Georgia" w:cs="Arial"/>
        </w:rPr>
        <w:t xml:space="preserve">. </w:t>
      </w:r>
    </w:p>
    <w:p w:rsidR="00205BBE" w:rsidRDefault="00205BBE">
      <w:pPr>
        <w:rPr>
          <w:rFonts w:ascii="Georgia" w:hAnsi="Georgia" w:cs="Arial"/>
        </w:rPr>
      </w:pPr>
    </w:p>
    <w:p w:rsidR="00FD08A6" w:rsidRDefault="002F5A66" w:rsidP="00FD08A6">
      <w:pPr>
        <w:rPr>
          <w:rFonts w:ascii="Georgia" w:hAnsi="Georgia" w:cs="Arial"/>
        </w:rPr>
      </w:pPr>
      <w:r>
        <w:rPr>
          <w:rFonts w:ascii="Georgia" w:hAnsi="Georgia"/>
        </w:rPr>
        <w:t xml:space="preserve">Progress was made towards this goal, and efforts will continue in 11-12. </w:t>
      </w:r>
      <w:r w:rsidR="00FD08A6">
        <w:rPr>
          <w:rFonts w:ascii="Georgia" w:hAnsi="Georgia"/>
        </w:rPr>
        <w:t>The exit interview and survey implemented in 09-10 are providing more detailed information and feedback about the program from students who completed it.  However, we wish</w:t>
      </w:r>
      <w:r w:rsidR="00496838">
        <w:rPr>
          <w:rFonts w:ascii="Georgia" w:hAnsi="Georgia"/>
        </w:rPr>
        <w:t>ed</w:t>
      </w:r>
      <w:r w:rsidR="00FD08A6">
        <w:rPr>
          <w:rFonts w:ascii="Georgia" w:hAnsi="Georgia"/>
        </w:rPr>
        <w:t xml:space="preserve"> to find out more about the perception of the program from those who choose not to complete </w:t>
      </w:r>
      <w:r w:rsidR="00496838">
        <w:rPr>
          <w:rFonts w:ascii="Georgia" w:hAnsi="Georgia"/>
        </w:rPr>
        <w:t>the program</w:t>
      </w:r>
      <w:r w:rsidR="00FD08A6">
        <w:rPr>
          <w:rFonts w:ascii="Georgia" w:hAnsi="Georgia"/>
        </w:rPr>
        <w:t xml:space="preserve">.  This information is important for program evaluation and development in general, and also for improving </w:t>
      </w:r>
      <w:r w:rsidR="00C66EE5">
        <w:rPr>
          <w:rFonts w:ascii="Georgia" w:hAnsi="Georgia"/>
        </w:rPr>
        <w:t xml:space="preserve">the </w:t>
      </w:r>
      <w:r w:rsidR="00FD08A6">
        <w:rPr>
          <w:rFonts w:ascii="Georgia" w:hAnsi="Georgia"/>
        </w:rPr>
        <w:t xml:space="preserve">Student </w:t>
      </w:r>
      <w:r w:rsidR="00C66EE5">
        <w:rPr>
          <w:rFonts w:ascii="Georgia" w:hAnsi="Georgia"/>
        </w:rPr>
        <w:t>Learning Outcome “</w:t>
      </w:r>
      <w:r w:rsidR="00FD08A6" w:rsidRPr="00442E7B">
        <w:rPr>
          <w:rFonts w:ascii="Georgia" w:hAnsi="Georgia" w:cs="Arial"/>
          <w:i/>
        </w:rPr>
        <w:t>Students will achieve Distinction in their major.</w:t>
      </w:r>
      <w:r w:rsidR="00C66EE5">
        <w:rPr>
          <w:rFonts w:ascii="Georgia" w:hAnsi="Georgia" w:cs="Arial"/>
          <w:i/>
        </w:rPr>
        <w:t>”</w:t>
      </w:r>
      <w:r w:rsidR="00FD08A6" w:rsidRPr="00442E7B">
        <w:rPr>
          <w:rFonts w:ascii="Georgia" w:hAnsi="Georgia" w:cs="Arial"/>
        </w:rPr>
        <w:t xml:space="preserve"> </w:t>
      </w:r>
      <w:r w:rsidR="00DD2E3A">
        <w:rPr>
          <w:rFonts w:ascii="Georgia" w:hAnsi="Georgia" w:cs="Arial"/>
        </w:rPr>
        <w:t xml:space="preserve">  Students are now being asked whether they want to remain in the Honors Program during fall quarter, and we attempt to collect information from those who opt out. </w:t>
      </w:r>
      <w:r w:rsidR="000742B1">
        <w:rPr>
          <w:rFonts w:ascii="Georgia" w:hAnsi="Georgia"/>
        </w:rPr>
        <w:t xml:space="preserve">The opt-in email correspondence </w:t>
      </w:r>
      <w:r w:rsidR="00E84212">
        <w:rPr>
          <w:rFonts w:ascii="Georgia" w:hAnsi="Georgia"/>
        </w:rPr>
        <w:t xml:space="preserve">and the inactive questionnaire have </w:t>
      </w:r>
      <w:r w:rsidR="000742B1">
        <w:rPr>
          <w:rFonts w:ascii="Georgia" w:hAnsi="Georgia"/>
        </w:rPr>
        <w:t xml:space="preserve">resulted in some feedback from students who </w:t>
      </w:r>
      <w:r w:rsidR="00C010FD">
        <w:rPr>
          <w:rFonts w:ascii="Georgia" w:hAnsi="Georgia"/>
        </w:rPr>
        <w:t xml:space="preserve">have </w:t>
      </w:r>
      <w:r w:rsidR="000742B1">
        <w:rPr>
          <w:rFonts w:ascii="Georgia" w:hAnsi="Georgia"/>
        </w:rPr>
        <w:t>chose</w:t>
      </w:r>
      <w:r w:rsidR="00C010FD">
        <w:rPr>
          <w:rFonts w:ascii="Georgia" w:hAnsi="Georgia"/>
        </w:rPr>
        <w:t>n</w:t>
      </w:r>
      <w:r w:rsidR="000742B1">
        <w:rPr>
          <w:rFonts w:ascii="Georgia" w:hAnsi="Georgia"/>
        </w:rPr>
        <w:t xml:space="preserve"> to leave the program. </w:t>
      </w:r>
      <w:r w:rsidR="00E84212">
        <w:rPr>
          <w:rFonts w:ascii="Georgia" w:hAnsi="Georgia"/>
        </w:rPr>
        <w:t xml:space="preserve"> </w:t>
      </w:r>
      <w:r w:rsidR="000742B1">
        <w:rPr>
          <w:rFonts w:ascii="Georgia" w:hAnsi="Georgia"/>
        </w:rPr>
        <w:t>274 of the 370 students registered as Honors students expressly chose to remain active</w:t>
      </w:r>
      <w:r w:rsidR="00B02CC6">
        <w:rPr>
          <w:rFonts w:ascii="Georgia" w:hAnsi="Georgia"/>
        </w:rPr>
        <w:t xml:space="preserve">.  </w:t>
      </w:r>
      <w:r w:rsidR="00AF4E24">
        <w:rPr>
          <w:rFonts w:ascii="Georgia" w:hAnsi="Georgia"/>
        </w:rPr>
        <w:t>Only 13 of the</w:t>
      </w:r>
      <w:r w:rsidR="000742B1">
        <w:rPr>
          <w:rFonts w:ascii="Georgia" w:hAnsi="Georgia"/>
        </w:rPr>
        <w:t xml:space="preserve"> 29 </w:t>
      </w:r>
      <w:r w:rsidR="00AF4E24">
        <w:rPr>
          <w:rFonts w:ascii="Georgia" w:hAnsi="Georgia"/>
        </w:rPr>
        <w:t xml:space="preserve">who </w:t>
      </w:r>
      <w:r w:rsidR="000742B1">
        <w:rPr>
          <w:rFonts w:ascii="Georgia" w:hAnsi="Georgia"/>
        </w:rPr>
        <w:t xml:space="preserve">responded </w:t>
      </w:r>
      <w:r w:rsidR="00E84212">
        <w:rPr>
          <w:rFonts w:ascii="Georgia" w:hAnsi="Georgia"/>
        </w:rPr>
        <w:t xml:space="preserve">that they did not wish to do so </w:t>
      </w:r>
      <w:r w:rsidR="00AF4E24">
        <w:rPr>
          <w:rFonts w:ascii="Georgia" w:hAnsi="Georgia"/>
        </w:rPr>
        <w:t xml:space="preserve">(67 did not respond after several attempts) explained why </w:t>
      </w:r>
      <w:r w:rsidR="000742B1">
        <w:rPr>
          <w:rFonts w:ascii="Georgia" w:hAnsi="Georgia"/>
        </w:rPr>
        <w:t>they had chosen to withdraw from the program</w:t>
      </w:r>
      <w:r w:rsidR="00B02CC6">
        <w:rPr>
          <w:rFonts w:ascii="Georgia" w:hAnsi="Georgia"/>
        </w:rPr>
        <w:t xml:space="preserve">.   </w:t>
      </w:r>
      <w:r w:rsidR="00AF4E24">
        <w:rPr>
          <w:rFonts w:ascii="Georgia" w:hAnsi="Georgia"/>
        </w:rPr>
        <w:t xml:space="preserve">Of these, </w:t>
      </w:r>
      <w:r w:rsidR="000742B1">
        <w:rPr>
          <w:rFonts w:ascii="Georgia" w:hAnsi="Georgia"/>
        </w:rPr>
        <w:t>3 had left DU, 5 said they wouldn’t complete a thesis, 3 said Honors requirements conflicted with their dual degree programs, and 2 said they couldn’t wait for honors courses to be offered or fit in their schedules.  Twelve students completed the anonymous inactivation survey, indicating scheduling frustrations</w:t>
      </w:r>
      <w:r w:rsidR="00A553D6">
        <w:rPr>
          <w:rFonts w:ascii="Georgia" w:hAnsi="Georgia"/>
        </w:rPr>
        <w:t>, a lack of interest in the liberal arts courses offered, or the belief that the requirements were unnecessarily burdensome.</w:t>
      </w:r>
      <w:r w:rsidR="000742B1">
        <w:rPr>
          <w:rFonts w:ascii="Georgia" w:hAnsi="Georgia"/>
        </w:rPr>
        <w:t xml:space="preserve"> </w:t>
      </w:r>
    </w:p>
    <w:p w:rsidR="009565E8" w:rsidRPr="00442E7B" w:rsidRDefault="009565E8" w:rsidP="009565E8">
      <w:pPr>
        <w:rPr>
          <w:rFonts w:ascii="Georgia" w:hAnsi="Georgia" w:cs="Arial"/>
        </w:rPr>
      </w:pPr>
    </w:p>
    <w:p w:rsidR="009565E8" w:rsidRPr="003F0FF1" w:rsidRDefault="00513893">
      <w:pPr>
        <w:rPr>
          <w:rFonts w:ascii="Georgia" w:hAnsi="Georgia" w:cs="Arial"/>
          <w:i/>
        </w:rPr>
      </w:pPr>
      <w:r>
        <w:rPr>
          <w:rFonts w:ascii="Georgia" w:hAnsi="Georgia" w:cs="Arial"/>
          <w:i/>
        </w:rPr>
        <w:t>Use of Assessment</w:t>
      </w:r>
    </w:p>
    <w:p w:rsidR="00FD08A6" w:rsidRDefault="00FD08A6" w:rsidP="00FD08A6">
      <w:pPr>
        <w:rPr>
          <w:rFonts w:ascii="Georgia" w:hAnsi="Georgia" w:cs="Arial"/>
        </w:rPr>
      </w:pPr>
      <w:r>
        <w:rPr>
          <w:rFonts w:ascii="Georgia" w:hAnsi="Georgia" w:cs="Arial"/>
        </w:rPr>
        <w:t xml:space="preserve">Regarding the use of assessment data, the previous year’s information was presented to the Honors Council and used in programming decisions.  Specific actions taken based on assessment data included </w:t>
      </w:r>
      <w:r w:rsidR="000B0359">
        <w:rPr>
          <w:rFonts w:ascii="Georgia" w:hAnsi="Georgia" w:cs="Arial"/>
        </w:rPr>
        <w:t>continued</w:t>
      </w:r>
      <w:r>
        <w:rPr>
          <w:rFonts w:ascii="Georgia" w:hAnsi="Georgia" w:cs="Arial"/>
        </w:rPr>
        <w:t xml:space="preserve"> conversations with the Writing Program regarding WRIT 1733, </w:t>
      </w:r>
      <w:r w:rsidR="00C22895">
        <w:rPr>
          <w:rFonts w:ascii="Georgia" w:hAnsi="Georgia" w:cs="Arial"/>
        </w:rPr>
        <w:t xml:space="preserve">switching all WRIT 1733 courses to spring to ease scheduling, increase fill-levels for those classes and </w:t>
      </w:r>
      <w:r w:rsidR="00513893">
        <w:rPr>
          <w:rFonts w:ascii="Georgia" w:hAnsi="Georgia" w:cs="Arial"/>
        </w:rPr>
        <w:t xml:space="preserve">to </w:t>
      </w:r>
      <w:r w:rsidR="00C22895">
        <w:rPr>
          <w:rFonts w:ascii="Georgia" w:hAnsi="Georgia" w:cs="Arial"/>
        </w:rPr>
        <w:t>provide a more unified experience for all Honors students.  In addition, the Director provided i</w:t>
      </w:r>
      <w:r>
        <w:rPr>
          <w:rFonts w:ascii="Georgia" w:hAnsi="Georgia" w:cs="Arial"/>
        </w:rPr>
        <w:t xml:space="preserve">ndividual feedback </w:t>
      </w:r>
      <w:r w:rsidR="00C22895">
        <w:rPr>
          <w:rFonts w:ascii="Georgia" w:hAnsi="Georgia" w:cs="Arial"/>
        </w:rPr>
        <w:t xml:space="preserve">to </w:t>
      </w:r>
      <w:r>
        <w:rPr>
          <w:rFonts w:ascii="Georgia" w:hAnsi="Georgia" w:cs="Arial"/>
        </w:rPr>
        <w:t>instructors based on course evaluations</w:t>
      </w:r>
      <w:r w:rsidR="00C22895">
        <w:rPr>
          <w:rFonts w:ascii="Georgia" w:hAnsi="Georgia" w:cs="Arial"/>
        </w:rPr>
        <w:t xml:space="preserve"> and worked with individual instructors in developing and improving their courses. </w:t>
      </w:r>
      <w:r w:rsidR="004F67AD">
        <w:rPr>
          <w:rFonts w:ascii="Georgia" w:hAnsi="Georgia" w:cs="Arial"/>
        </w:rPr>
        <w:t xml:space="preserve"> Feedback from instructors</w:t>
      </w:r>
      <w:r w:rsidR="00D543DB">
        <w:rPr>
          <w:rFonts w:ascii="Georgia" w:hAnsi="Georgia" w:cs="Arial"/>
        </w:rPr>
        <w:t xml:space="preserve"> and course evaluations</w:t>
      </w:r>
      <w:r w:rsidR="004F67AD">
        <w:rPr>
          <w:rFonts w:ascii="Georgia" w:hAnsi="Georgia" w:cs="Arial"/>
        </w:rPr>
        <w:t xml:space="preserve"> indicates that this individual approach has been helpful to both instructors and students. </w:t>
      </w:r>
    </w:p>
    <w:p w:rsidR="00513893" w:rsidRDefault="00513893" w:rsidP="00FD08A6">
      <w:pPr>
        <w:rPr>
          <w:rFonts w:ascii="Georgia" w:hAnsi="Georgia" w:cs="Arial"/>
        </w:rPr>
      </w:pPr>
    </w:p>
    <w:p w:rsidR="002E7F0F" w:rsidRPr="002E7F0F" w:rsidRDefault="002E7F0F" w:rsidP="002E7F0F">
      <w:pPr>
        <w:rPr>
          <w:rFonts w:ascii="Georgia" w:hAnsi="Georgia" w:cs="Arial"/>
          <w:u w:val="single"/>
        </w:rPr>
      </w:pPr>
      <w:r w:rsidRPr="002E7F0F">
        <w:rPr>
          <w:rFonts w:ascii="Georgia" w:hAnsi="Georgia" w:cs="Arial"/>
          <w:u w:val="single"/>
        </w:rPr>
        <w:t>Goals for 1</w:t>
      </w:r>
      <w:r>
        <w:rPr>
          <w:rFonts w:ascii="Georgia" w:hAnsi="Georgia" w:cs="Arial"/>
          <w:u w:val="single"/>
        </w:rPr>
        <w:t>1</w:t>
      </w:r>
      <w:r w:rsidRPr="002E7F0F">
        <w:rPr>
          <w:rFonts w:ascii="Georgia" w:hAnsi="Georgia" w:cs="Arial"/>
          <w:u w:val="single"/>
        </w:rPr>
        <w:t>-1</w:t>
      </w:r>
      <w:r>
        <w:rPr>
          <w:rFonts w:ascii="Georgia" w:hAnsi="Georgia" w:cs="Arial"/>
          <w:u w:val="single"/>
        </w:rPr>
        <w:t>2</w:t>
      </w:r>
    </w:p>
    <w:p w:rsidR="00FD08A6" w:rsidRPr="003F0FF1" w:rsidRDefault="002E7F0F" w:rsidP="003D6AB4">
      <w:pPr>
        <w:rPr>
          <w:rFonts w:ascii="Georgia" w:hAnsi="Georgia" w:cs="Arial"/>
        </w:rPr>
      </w:pPr>
      <w:r w:rsidRPr="003D6AB4">
        <w:rPr>
          <w:rFonts w:ascii="Georgia" w:hAnsi="Georgia" w:cs="Arial"/>
          <w:i/>
        </w:rPr>
        <w:t>1)</w:t>
      </w:r>
      <w:r>
        <w:rPr>
          <w:rFonts w:ascii="Georgia" w:hAnsi="Georgia" w:cs="Arial"/>
          <w:i/>
        </w:rPr>
        <w:t xml:space="preserve"> </w:t>
      </w:r>
      <w:r w:rsidRPr="003F0FF1">
        <w:rPr>
          <w:rFonts w:ascii="Georgia" w:hAnsi="Georgia" w:cs="Arial"/>
          <w:i/>
        </w:rPr>
        <w:t>Revise Assessment Plan</w:t>
      </w:r>
    </w:p>
    <w:p w:rsidR="002E7F0F" w:rsidRPr="00A62A06" w:rsidRDefault="002E7F0F" w:rsidP="0093731F">
      <w:pPr>
        <w:rPr>
          <w:rFonts w:ascii="Georgia" w:hAnsi="Georgia"/>
        </w:rPr>
      </w:pPr>
      <w:r w:rsidRPr="00A62A06">
        <w:rPr>
          <w:rFonts w:ascii="Georgia" w:hAnsi="Georgia"/>
        </w:rPr>
        <w:t>Based on assessment efforts over the last few years and on feedback from the Office of Academic Assessment, we will cease reporting assessment of Program Goals</w:t>
      </w:r>
      <w:r w:rsidR="00C66EE5" w:rsidRPr="00A62A06">
        <w:rPr>
          <w:rFonts w:ascii="Georgia" w:hAnsi="Georgia"/>
        </w:rPr>
        <w:t xml:space="preserve"> in our assessment report, and we</w:t>
      </w:r>
      <w:r w:rsidRPr="00A62A06">
        <w:rPr>
          <w:rFonts w:ascii="Georgia" w:hAnsi="Georgia"/>
        </w:rPr>
        <w:t xml:space="preserve"> plan to recommend to the Honors Council that we abandon the two Student Learning Outcomes that rely on valid assessment of critical thinking.  Because we have not been able to implement a valid direct assessment of critical thinking, </w:t>
      </w:r>
      <w:r w:rsidR="00A62A06">
        <w:rPr>
          <w:rFonts w:ascii="Georgia" w:hAnsi="Georgia"/>
        </w:rPr>
        <w:t>we</w:t>
      </w:r>
      <w:r w:rsidRPr="00A62A06">
        <w:rPr>
          <w:rFonts w:ascii="Georgia" w:hAnsi="Georgia"/>
        </w:rPr>
        <w:t xml:space="preserve"> will recommend that we focus our</w:t>
      </w:r>
      <w:r w:rsidR="00C66EE5" w:rsidRPr="00A62A06">
        <w:rPr>
          <w:rFonts w:ascii="Georgia" w:hAnsi="Georgia"/>
        </w:rPr>
        <w:t xml:space="preserve"> assessment</w:t>
      </w:r>
      <w:r w:rsidRPr="00A62A06">
        <w:rPr>
          <w:rFonts w:ascii="Georgia" w:hAnsi="Georgia"/>
        </w:rPr>
        <w:t xml:space="preserve"> efforts on the remaining two Student Learning Outcomes: </w:t>
      </w:r>
      <w:r w:rsidRPr="00A62A06">
        <w:rPr>
          <w:rFonts w:ascii="Georgia" w:hAnsi="Georgia"/>
          <w:i/>
        </w:rPr>
        <w:t>Students will achieve Distinction in their major</w:t>
      </w:r>
      <w:r w:rsidRPr="00A62A06">
        <w:rPr>
          <w:rFonts w:ascii="Georgia" w:hAnsi="Georgia"/>
        </w:rPr>
        <w:t xml:space="preserve">, and </w:t>
      </w:r>
      <w:r w:rsidRPr="00A62A06">
        <w:rPr>
          <w:rFonts w:ascii="Georgia" w:hAnsi="Georgia"/>
          <w:i/>
        </w:rPr>
        <w:t>Students’ capstone project in their major will be an original contribution to their field.</w:t>
      </w:r>
      <w:r w:rsidRPr="00A62A06">
        <w:rPr>
          <w:rFonts w:ascii="Georgia" w:hAnsi="Georgia"/>
        </w:rPr>
        <w:t xml:space="preserve">  </w:t>
      </w:r>
    </w:p>
    <w:p w:rsidR="00D06740" w:rsidRDefault="00D06740" w:rsidP="0093731F"/>
    <w:p w:rsidR="00D06740" w:rsidRPr="00A62A06" w:rsidRDefault="00D06740" w:rsidP="0093731F">
      <w:pPr>
        <w:rPr>
          <w:rFonts w:ascii="Georgia" w:hAnsi="Georgia"/>
        </w:rPr>
      </w:pPr>
      <w:r w:rsidRPr="00A62A06">
        <w:rPr>
          <w:rFonts w:ascii="Georgia" w:hAnsi="Georgia"/>
        </w:rPr>
        <w:t xml:space="preserve">2) </w:t>
      </w:r>
      <w:r w:rsidRPr="00A62A06">
        <w:rPr>
          <w:rFonts w:ascii="Georgia" w:hAnsi="Georgia"/>
          <w:i/>
        </w:rPr>
        <w:t>Continue development of procedures for obtaining information about the program from students who leave the program before graduation, and use that information in curricular and programming decisions</w:t>
      </w:r>
      <w:r w:rsidRPr="00A62A06">
        <w:rPr>
          <w:rFonts w:ascii="Georgia" w:hAnsi="Georgia"/>
        </w:rPr>
        <w:t>.</w:t>
      </w:r>
    </w:p>
    <w:p w:rsidR="00FD08A6" w:rsidRDefault="00FD08A6">
      <w:pPr>
        <w:rPr>
          <w:rFonts w:ascii="Georgia" w:hAnsi="Georgia" w:cs="Arial"/>
          <w:b/>
        </w:rPr>
      </w:pPr>
    </w:p>
    <w:p w:rsidR="00D24510" w:rsidRPr="00442E7B" w:rsidRDefault="00D24510" w:rsidP="00C66EE5">
      <w:pPr>
        <w:keepNext/>
        <w:rPr>
          <w:rFonts w:ascii="Georgia" w:hAnsi="Georgia" w:cs="Arial"/>
          <w:b/>
        </w:rPr>
      </w:pPr>
      <w:r w:rsidRPr="00442E7B">
        <w:rPr>
          <w:rFonts w:ascii="Georgia" w:hAnsi="Georgia" w:cs="Arial"/>
          <w:b/>
        </w:rPr>
        <w:t>Admission</w:t>
      </w:r>
      <w:r w:rsidR="00BF091E" w:rsidRPr="00442E7B">
        <w:rPr>
          <w:rFonts w:ascii="Georgia" w:hAnsi="Georgia" w:cs="Arial"/>
          <w:b/>
        </w:rPr>
        <w:t xml:space="preserve">: </w:t>
      </w:r>
      <w:r w:rsidR="007150AD">
        <w:rPr>
          <w:rFonts w:ascii="Georgia" w:hAnsi="Georgia" w:cs="Arial"/>
          <w:b/>
        </w:rPr>
        <w:t>Implementation of new</w:t>
      </w:r>
      <w:r w:rsidR="00BF091E" w:rsidRPr="00442E7B">
        <w:rPr>
          <w:rFonts w:ascii="Georgia" w:hAnsi="Georgia" w:cs="Arial"/>
          <w:b/>
        </w:rPr>
        <w:t xml:space="preserve"> application process</w:t>
      </w:r>
      <w:r w:rsidR="00C97893" w:rsidRPr="00442E7B">
        <w:rPr>
          <w:rFonts w:ascii="Georgia" w:hAnsi="Georgia" w:cs="Arial"/>
          <w:b/>
        </w:rPr>
        <w:t xml:space="preserve"> </w:t>
      </w:r>
      <w:r w:rsidR="00857588" w:rsidRPr="00442E7B">
        <w:rPr>
          <w:rFonts w:ascii="Georgia" w:hAnsi="Georgia" w:cs="Arial"/>
          <w:b/>
        </w:rPr>
        <w:t>for</w:t>
      </w:r>
      <w:r w:rsidR="004C0911" w:rsidRPr="00442E7B">
        <w:rPr>
          <w:rFonts w:ascii="Georgia" w:hAnsi="Georgia" w:cs="Arial"/>
          <w:b/>
        </w:rPr>
        <w:t xml:space="preserve"> </w:t>
      </w:r>
      <w:r w:rsidR="00BF091E" w:rsidRPr="00442E7B">
        <w:rPr>
          <w:rFonts w:ascii="Georgia" w:hAnsi="Georgia" w:cs="Arial"/>
          <w:b/>
        </w:rPr>
        <w:t>consistent</w:t>
      </w:r>
      <w:r w:rsidR="00C97893" w:rsidRPr="00442E7B">
        <w:rPr>
          <w:rFonts w:ascii="Georgia" w:hAnsi="Georgia" w:cs="Arial"/>
          <w:b/>
        </w:rPr>
        <w:t xml:space="preserve"> </w:t>
      </w:r>
      <w:r w:rsidR="00BC1DB2" w:rsidRPr="00442E7B">
        <w:rPr>
          <w:rFonts w:ascii="Georgia" w:hAnsi="Georgia" w:cs="Arial"/>
          <w:b/>
        </w:rPr>
        <w:t xml:space="preserve">and inclusive </w:t>
      </w:r>
      <w:r w:rsidR="00BF091E" w:rsidRPr="00442E7B">
        <w:rPr>
          <w:rFonts w:ascii="Georgia" w:hAnsi="Georgia" w:cs="Arial"/>
          <w:b/>
        </w:rPr>
        <w:t>e</w:t>
      </w:r>
      <w:r w:rsidR="00C97893" w:rsidRPr="00442E7B">
        <w:rPr>
          <w:rFonts w:ascii="Georgia" w:hAnsi="Georgia" w:cs="Arial"/>
          <w:b/>
        </w:rPr>
        <w:t>nrollment</w:t>
      </w:r>
    </w:p>
    <w:p w:rsidR="008D6B90" w:rsidRPr="00442E7B" w:rsidRDefault="008D6B90">
      <w:pPr>
        <w:rPr>
          <w:rFonts w:ascii="Georgia" w:hAnsi="Georgia" w:cs="Arial"/>
          <w:b/>
        </w:rPr>
      </w:pPr>
    </w:p>
    <w:p w:rsidR="00887C81" w:rsidRDefault="00FE417A" w:rsidP="00795AF6">
      <w:pPr>
        <w:rPr>
          <w:rFonts w:ascii="Georgia" w:hAnsi="Georgia" w:cs="Arial"/>
        </w:rPr>
      </w:pPr>
      <w:r>
        <w:rPr>
          <w:rFonts w:ascii="Georgia" w:hAnsi="Georgia" w:cs="Arial"/>
        </w:rPr>
        <w:t xml:space="preserve">Our </w:t>
      </w:r>
      <w:r w:rsidR="00DF4320">
        <w:rPr>
          <w:rFonts w:ascii="Georgia" w:hAnsi="Georgia" w:cs="Arial"/>
        </w:rPr>
        <w:t>a</w:t>
      </w:r>
      <w:r w:rsidR="002C096F" w:rsidRPr="00442E7B">
        <w:rPr>
          <w:rFonts w:ascii="Georgia" w:hAnsi="Georgia" w:cs="Arial"/>
        </w:rPr>
        <w:t xml:space="preserve">dmission activities are conducted in close cooperation with the Office of Admission. </w:t>
      </w:r>
      <w:r w:rsidR="00E50D9B">
        <w:rPr>
          <w:rFonts w:ascii="Georgia" w:hAnsi="Georgia" w:cs="Arial"/>
        </w:rPr>
        <w:t xml:space="preserve">Ongoing activities include </w:t>
      </w:r>
      <w:r w:rsidR="002C096F" w:rsidRPr="00442E7B">
        <w:rPr>
          <w:rFonts w:ascii="Georgia" w:hAnsi="Georgia" w:cs="Arial"/>
        </w:rPr>
        <w:t>numerous meetings with prospective students</w:t>
      </w:r>
      <w:r w:rsidR="00E50D9B">
        <w:rPr>
          <w:rFonts w:ascii="Georgia" w:hAnsi="Georgia" w:cs="Arial"/>
        </w:rPr>
        <w:t xml:space="preserve">, development and refinement of paper and Web publicity and information, and working with </w:t>
      </w:r>
      <w:r w:rsidR="00981797">
        <w:rPr>
          <w:rFonts w:ascii="Georgia" w:hAnsi="Georgia" w:cs="Arial"/>
        </w:rPr>
        <w:t xml:space="preserve">the Office of </w:t>
      </w:r>
      <w:r w:rsidR="00E50D9B">
        <w:rPr>
          <w:rFonts w:ascii="Georgia" w:hAnsi="Georgia" w:cs="Arial"/>
        </w:rPr>
        <w:t xml:space="preserve">Admission, the Center for Multicultural Excellence, and academic units on campus.  </w:t>
      </w:r>
      <w:r w:rsidR="00F52381">
        <w:rPr>
          <w:rFonts w:ascii="Georgia" w:hAnsi="Georgia" w:cs="Arial"/>
        </w:rPr>
        <w:t xml:space="preserve"> </w:t>
      </w:r>
    </w:p>
    <w:p w:rsidR="00887C81" w:rsidRDefault="00887C81" w:rsidP="00795AF6">
      <w:pPr>
        <w:rPr>
          <w:rFonts w:ascii="Georgia" w:hAnsi="Georgia" w:cs="Arial"/>
        </w:rPr>
      </w:pPr>
    </w:p>
    <w:p w:rsidR="00943518" w:rsidRDefault="00C66EE5" w:rsidP="00943518">
      <w:pPr>
        <w:rPr>
          <w:rFonts w:ascii="Georgia" w:hAnsi="Georgia" w:cs="Arial"/>
        </w:rPr>
      </w:pPr>
      <w:r>
        <w:rPr>
          <w:rFonts w:ascii="Georgia" w:hAnsi="Georgia" w:cs="Arial"/>
        </w:rPr>
        <w:t xml:space="preserve">For admission of the cohort beginning in </w:t>
      </w:r>
      <w:proofErr w:type="gramStart"/>
      <w:r>
        <w:rPr>
          <w:rFonts w:ascii="Georgia" w:hAnsi="Georgia" w:cs="Arial"/>
        </w:rPr>
        <w:t>Fall</w:t>
      </w:r>
      <w:proofErr w:type="gramEnd"/>
      <w:r>
        <w:rPr>
          <w:rFonts w:ascii="Georgia" w:hAnsi="Georgia" w:cs="Arial"/>
        </w:rPr>
        <w:t xml:space="preserve"> 2011, </w:t>
      </w:r>
      <w:r w:rsidR="00E50D9B">
        <w:rPr>
          <w:rFonts w:ascii="Georgia" w:hAnsi="Georgia" w:cs="Arial"/>
        </w:rPr>
        <w:t xml:space="preserve">we </w:t>
      </w:r>
      <w:r w:rsidR="00FD08A6">
        <w:rPr>
          <w:rFonts w:ascii="Georgia" w:hAnsi="Georgia" w:cs="Arial"/>
        </w:rPr>
        <w:t xml:space="preserve">again used the </w:t>
      </w:r>
      <w:r w:rsidR="003E5C13">
        <w:rPr>
          <w:rFonts w:ascii="Georgia" w:hAnsi="Georgia" w:cs="Arial"/>
        </w:rPr>
        <w:t xml:space="preserve">admission process </w:t>
      </w:r>
      <w:r w:rsidR="00FD08A6">
        <w:rPr>
          <w:rFonts w:ascii="Georgia" w:hAnsi="Georgia" w:cs="Arial"/>
        </w:rPr>
        <w:t xml:space="preserve">initiated in 09-10.  One goal of this was </w:t>
      </w:r>
      <w:r w:rsidR="00964760">
        <w:rPr>
          <w:rFonts w:ascii="Georgia" w:hAnsi="Georgia" w:cs="Arial"/>
        </w:rPr>
        <w:t xml:space="preserve">to </w:t>
      </w:r>
      <w:r w:rsidR="003E5C13">
        <w:rPr>
          <w:rFonts w:ascii="Georgia" w:hAnsi="Georgia" w:cs="Arial"/>
        </w:rPr>
        <w:t xml:space="preserve">control </w:t>
      </w:r>
      <w:r w:rsidR="00A62A06">
        <w:rPr>
          <w:rFonts w:ascii="Georgia" w:hAnsi="Georgia" w:cs="Arial"/>
        </w:rPr>
        <w:t xml:space="preserve">better </w:t>
      </w:r>
      <w:r w:rsidR="003E5C13">
        <w:rPr>
          <w:rFonts w:ascii="Georgia" w:hAnsi="Georgia" w:cs="Arial"/>
        </w:rPr>
        <w:t>the number and nature of the entering class</w:t>
      </w:r>
      <w:r w:rsidR="00943518">
        <w:rPr>
          <w:rFonts w:ascii="Georgia" w:hAnsi="Georgia" w:cs="Arial"/>
        </w:rPr>
        <w:t xml:space="preserve"> and to be able to admit students using criteria beyond Admission rankings, focusing on standards related to the Honors Program (e.g., critical thinking, academic motivation and performance, diversity in experiences</w:t>
      </w:r>
      <w:r w:rsidR="00964760">
        <w:rPr>
          <w:rFonts w:ascii="Georgia" w:hAnsi="Georgia" w:cs="Arial"/>
        </w:rPr>
        <w:t>,</w:t>
      </w:r>
      <w:r w:rsidR="00943518">
        <w:rPr>
          <w:rFonts w:ascii="Georgia" w:hAnsi="Georgia" w:cs="Arial"/>
        </w:rPr>
        <w:t xml:space="preserve"> and contributions to the program).</w:t>
      </w:r>
      <w:r w:rsidR="003E5C13">
        <w:rPr>
          <w:rFonts w:ascii="Georgia" w:hAnsi="Georgia" w:cs="Arial"/>
        </w:rPr>
        <w:t xml:space="preserve"> </w:t>
      </w:r>
      <w:r w:rsidR="008F306C">
        <w:rPr>
          <w:rFonts w:ascii="Georgia" w:hAnsi="Georgia" w:cs="Arial"/>
        </w:rPr>
        <w:t>T</w:t>
      </w:r>
      <w:r w:rsidR="00FD08A6">
        <w:rPr>
          <w:rFonts w:ascii="Georgia" w:hAnsi="Georgia" w:cs="Arial"/>
        </w:rPr>
        <w:t xml:space="preserve">his procedure </w:t>
      </w:r>
      <w:r w:rsidR="00385FD1">
        <w:rPr>
          <w:rFonts w:ascii="Georgia" w:hAnsi="Georgia" w:cs="Arial"/>
        </w:rPr>
        <w:t xml:space="preserve">again </w:t>
      </w:r>
      <w:r w:rsidR="00FD08A6">
        <w:rPr>
          <w:rFonts w:ascii="Georgia" w:hAnsi="Georgia" w:cs="Arial"/>
        </w:rPr>
        <w:t xml:space="preserve">worked well. </w:t>
      </w:r>
    </w:p>
    <w:p w:rsidR="00B43B36" w:rsidRDefault="00B43B36" w:rsidP="00E65B5A">
      <w:pPr>
        <w:rPr>
          <w:rFonts w:ascii="Georgia" w:hAnsi="Georgia" w:cs="Arial"/>
        </w:rPr>
      </w:pPr>
    </w:p>
    <w:p w:rsidR="00434FF1" w:rsidRDefault="00434FF1">
      <w:pPr>
        <w:rPr>
          <w:rFonts w:ascii="Georgia" w:hAnsi="Georgia" w:cs="Arial"/>
        </w:rPr>
      </w:pPr>
      <w:r>
        <w:rPr>
          <w:rFonts w:ascii="Georgia" w:hAnsi="Georgia" w:cs="Arial"/>
        </w:rPr>
        <w:t xml:space="preserve">The breakdown by admission and student type </w:t>
      </w:r>
      <w:r w:rsidR="00DC7C5E">
        <w:rPr>
          <w:rFonts w:ascii="Georgia" w:hAnsi="Georgia" w:cs="Arial"/>
        </w:rPr>
        <w:t>is in the table below.</w:t>
      </w:r>
    </w:p>
    <w:p w:rsidR="00D51BA8" w:rsidRDefault="00D51BA8">
      <w:pPr>
        <w:rPr>
          <w:rFonts w:ascii="Georgia" w:hAnsi="Georgia" w:cs="Arial"/>
        </w:rPr>
      </w:pPr>
    </w:p>
    <w:tbl>
      <w:tblPr>
        <w:tblStyle w:val="TableGrid"/>
        <w:tblW w:w="0" w:type="auto"/>
        <w:jc w:val="center"/>
        <w:tblLook w:val="04A0" w:firstRow="1" w:lastRow="0" w:firstColumn="1" w:lastColumn="0" w:noHBand="0" w:noVBand="1"/>
      </w:tblPr>
      <w:tblGrid>
        <w:gridCol w:w="1872"/>
        <w:gridCol w:w="915"/>
        <w:gridCol w:w="2155"/>
        <w:gridCol w:w="3862"/>
      </w:tblGrid>
      <w:tr w:rsidR="00D51BA8" w:rsidRPr="00CF4432" w:rsidTr="00A92D5F">
        <w:trPr>
          <w:jc w:val="center"/>
        </w:trPr>
        <w:tc>
          <w:tcPr>
            <w:tcW w:w="1872" w:type="dxa"/>
            <w:vAlign w:val="center"/>
          </w:tcPr>
          <w:p w:rsidR="00D51BA8" w:rsidRPr="00CF4432" w:rsidRDefault="00D51BA8" w:rsidP="008A762A">
            <w:pPr>
              <w:jc w:val="center"/>
              <w:rPr>
                <w:rFonts w:ascii="Georgia" w:hAnsi="Georgia"/>
              </w:rPr>
            </w:pPr>
          </w:p>
        </w:tc>
        <w:tc>
          <w:tcPr>
            <w:tcW w:w="915" w:type="dxa"/>
            <w:vAlign w:val="center"/>
          </w:tcPr>
          <w:p w:rsidR="00B24FEE" w:rsidRPr="00CF4432" w:rsidRDefault="00D51BA8">
            <w:pPr>
              <w:ind w:left="720" w:hanging="720"/>
              <w:rPr>
                <w:rFonts w:ascii="Georgia" w:eastAsia="Times New Roman" w:hAnsi="Georgia" w:cs="Times New Roman"/>
                <w:sz w:val="24"/>
                <w:szCs w:val="24"/>
              </w:rPr>
            </w:pPr>
            <w:r w:rsidRPr="00CF4432">
              <w:rPr>
                <w:rFonts w:ascii="Georgia" w:hAnsi="Georgia"/>
              </w:rPr>
              <w:t>Total</w:t>
            </w:r>
          </w:p>
          <w:p w:rsidR="00B24FEE" w:rsidRPr="00CF4432" w:rsidRDefault="00D51BA8">
            <w:pPr>
              <w:ind w:left="720" w:hanging="720"/>
              <w:rPr>
                <w:rFonts w:ascii="Georgia" w:eastAsia="Times New Roman" w:hAnsi="Georgia" w:cs="Times New Roman"/>
                <w:sz w:val="24"/>
                <w:szCs w:val="24"/>
              </w:rPr>
            </w:pPr>
            <w:r w:rsidRPr="00CF4432">
              <w:rPr>
                <w:rFonts w:ascii="Georgia" w:hAnsi="Georgia"/>
              </w:rPr>
              <w:t>Invited</w:t>
            </w:r>
          </w:p>
        </w:tc>
        <w:tc>
          <w:tcPr>
            <w:tcW w:w="2155" w:type="dxa"/>
            <w:vAlign w:val="center"/>
          </w:tcPr>
          <w:p w:rsidR="00D51BA8" w:rsidRPr="00CF4432" w:rsidRDefault="00D51BA8" w:rsidP="008A762A">
            <w:pPr>
              <w:jc w:val="center"/>
              <w:rPr>
                <w:rFonts w:ascii="Georgia" w:hAnsi="Georgia"/>
              </w:rPr>
            </w:pPr>
            <w:r w:rsidRPr="00CF4432">
              <w:rPr>
                <w:rFonts w:ascii="Georgia" w:hAnsi="Georgia"/>
              </w:rPr>
              <w:t>Applied</w:t>
            </w:r>
          </w:p>
        </w:tc>
        <w:tc>
          <w:tcPr>
            <w:tcW w:w="3862" w:type="dxa"/>
            <w:vAlign w:val="center"/>
          </w:tcPr>
          <w:p w:rsidR="00D51BA8" w:rsidRPr="00CF4432" w:rsidRDefault="00D51BA8" w:rsidP="008A762A">
            <w:pPr>
              <w:jc w:val="center"/>
              <w:rPr>
                <w:rFonts w:ascii="Georgia" w:hAnsi="Georgia"/>
              </w:rPr>
            </w:pPr>
            <w:r w:rsidRPr="00CF4432">
              <w:rPr>
                <w:rFonts w:ascii="Georgia" w:hAnsi="Georgia"/>
              </w:rPr>
              <w:t>Enrolled</w:t>
            </w:r>
          </w:p>
        </w:tc>
      </w:tr>
      <w:tr w:rsidR="00D51BA8" w:rsidRPr="00CF4432" w:rsidTr="00A92D5F">
        <w:trPr>
          <w:jc w:val="center"/>
        </w:trPr>
        <w:tc>
          <w:tcPr>
            <w:tcW w:w="1872" w:type="dxa"/>
            <w:vAlign w:val="center"/>
          </w:tcPr>
          <w:p w:rsidR="00D51BA8" w:rsidRPr="00CF4432" w:rsidRDefault="00D51BA8" w:rsidP="008A762A">
            <w:pPr>
              <w:rPr>
                <w:rFonts w:ascii="Georgia" w:hAnsi="Georgia"/>
              </w:rPr>
            </w:pPr>
            <w:r w:rsidRPr="00CF4432">
              <w:rPr>
                <w:rFonts w:ascii="Georgia" w:hAnsi="Georgia"/>
              </w:rPr>
              <w:t xml:space="preserve">Waived </w:t>
            </w:r>
            <w:r w:rsidR="00CE4B1B" w:rsidRPr="00CF4432">
              <w:rPr>
                <w:rFonts w:ascii="Georgia" w:hAnsi="Georgia"/>
              </w:rPr>
              <w:t xml:space="preserve">top </w:t>
            </w:r>
            <w:r w:rsidRPr="00CF4432">
              <w:rPr>
                <w:rFonts w:ascii="Georgia" w:hAnsi="Georgia"/>
              </w:rPr>
              <w:t>1’s</w:t>
            </w:r>
          </w:p>
        </w:tc>
        <w:tc>
          <w:tcPr>
            <w:tcW w:w="915" w:type="dxa"/>
            <w:vAlign w:val="center"/>
          </w:tcPr>
          <w:p w:rsidR="00D51BA8" w:rsidRPr="00CF4432" w:rsidRDefault="00C01146" w:rsidP="00C01146">
            <w:pPr>
              <w:rPr>
                <w:rFonts w:ascii="Georgia" w:hAnsi="Georgia"/>
              </w:rPr>
            </w:pPr>
            <w:r>
              <w:rPr>
                <w:rFonts w:ascii="Georgia" w:hAnsi="Georgia"/>
              </w:rPr>
              <w:t>586</w:t>
            </w:r>
          </w:p>
        </w:tc>
        <w:tc>
          <w:tcPr>
            <w:tcW w:w="2155" w:type="dxa"/>
            <w:vAlign w:val="center"/>
          </w:tcPr>
          <w:p w:rsidR="00D51BA8" w:rsidRPr="00CF4432" w:rsidRDefault="00D51BA8" w:rsidP="008A762A">
            <w:pPr>
              <w:rPr>
                <w:rFonts w:ascii="Georgia" w:hAnsi="Georgia"/>
              </w:rPr>
            </w:pPr>
          </w:p>
        </w:tc>
        <w:tc>
          <w:tcPr>
            <w:tcW w:w="3862" w:type="dxa"/>
            <w:vAlign w:val="center"/>
          </w:tcPr>
          <w:p w:rsidR="00D51BA8" w:rsidRPr="00CF4432" w:rsidRDefault="00377B9E" w:rsidP="00A92D5F">
            <w:pPr>
              <w:rPr>
                <w:rFonts w:ascii="Georgia" w:hAnsi="Georgia"/>
              </w:rPr>
            </w:pPr>
            <w:r>
              <w:rPr>
                <w:rFonts w:ascii="Georgia" w:hAnsi="Georgia"/>
              </w:rPr>
              <w:t>69</w:t>
            </w:r>
            <w:r w:rsidR="00D51BA8" w:rsidRPr="00CF4432">
              <w:rPr>
                <w:rFonts w:ascii="Georgia" w:hAnsi="Georgia"/>
              </w:rPr>
              <w:t xml:space="preserve"> (1</w:t>
            </w:r>
            <w:r w:rsidR="00E50065">
              <w:rPr>
                <w:rFonts w:ascii="Georgia" w:hAnsi="Georgia"/>
              </w:rPr>
              <w:t>2</w:t>
            </w:r>
            <w:r w:rsidR="00D51BA8" w:rsidRPr="00CF4432">
              <w:rPr>
                <w:rFonts w:ascii="Georgia" w:hAnsi="Georgia"/>
              </w:rPr>
              <w:t>% of waived</w:t>
            </w:r>
            <w:r w:rsidR="008F306C">
              <w:rPr>
                <w:rFonts w:ascii="Georgia" w:hAnsi="Georgia"/>
              </w:rPr>
              <w:t>; 73% of cohort</w:t>
            </w:r>
            <w:r w:rsidR="00D51BA8" w:rsidRPr="00CF4432">
              <w:rPr>
                <w:rFonts w:ascii="Georgia" w:hAnsi="Georgia"/>
              </w:rPr>
              <w:t>)</w:t>
            </w:r>
          </w:p>
        </w:tc>
      </w:tr>
      <w:tr w:rsidR="00D51BA8" w:rsidRPr="00CF4432" w:rsidTr="00A92D5F">
        <w:trPr>
          <w:jc w:val="center"/>
        </w:trPr>
        <w:tc>
          <w:tcPr>
            <w:tcW w:w="1872" w:type="dxa"/>
            <w:vAlign w:val="center"/>
          </w:tcPr>
          <w:p w:rsidR="00D51BA8" w:rsidRPr="00CF4432" w:rsidRDefault="00D51BA8" w:rsidP="008A762A">
            <w:pPr>
              <w:rPr>
                <w:rFonts w:ascii="Georgia" w:hAnsi="Georgia"/>
              </w:rPr>
            </w:pPr>
            <w:r w:rsidRPr="00CF4432">
              <w:rPr>
                <w:rFonts w:ascii="Georgia" w:hAnsi="Georgia"/>
              </w:rPr>
              <w:t>Invited to Apply</w:t>
            </w:r>
          </w:p>
        </w:tc>
        <w:tc>
          <w:tcPr>
            <w:tcW w:w="915" w:type="dxa"/>
            <w:vAlign w:val="center"/>
          </w:tcPr>
          <w:p w:rsidR="00D51BA8" w:rsidRPr="00CF4432" w:rsidRDefault="00C01146" w:rsidP="00C01146">
            <w:pPr>
              <w:rPr>
                <w:rFonts w:ascii="Georgia" w:hAnsi="Georgia"/>
              </w:rPr>
            </w:pPr>
            <w:r>
              <w:rPr>
                <w:rFonts w:ascii="Georgia" w:hAnsi="Georgia"/>
              </w:rPr>
              <w:t>647</w:t>
            </w:r>
          </w:p>
        </w:tc>
        <w:tc>
          <w:tcPr>
            <w:tcW w:w="2155" w:type="dxa"/>
            <w:vAlign w:val="center"/>
          </w:tcPr>
          <w:p w:rsidR="00D51BA8" w:rsidRPr="00CF4432" w:rsidRDefault="00C01146" w:rsidP="00A62A06">
            <w:pPr>
              <w:rPr>
                <w:rFonts w:ascii="Georgia" w:hAnsi="Georgia"/>
              </w:rPr>
            </w:pPr>
            <w:r>
              <w:rPr>
                <w:rFonts w:ascii="Georgia" w:hAnsi="Georgia"/>
              </w:rPr>
              <w:t>1</w:t>
            </w:r>
            <w:r w:rsidR="00E2354D">
              <w:rPr>
                <w:rFonts w:ascii="Georgia" w:hAnsi="Georgia"/>
              </w:rPr>
              <w:t>10</w:t>
            </w:r>
            <w:r w:rsidR="00D51BA8" w:rsidRPr="00CF4432">
              <w:rPr>
                <w:rFonts w:ascii="Georgia" w:hAnsi="Georgia"/>
              </w:rPr>
              <w:t xml:space="preserve"> (1</w:t>
            </w:r>
            <w:r w:rsidR="00385FD1">
              <w:rPr>
                <w:rFonts w:ascii="Georgia" w:hAnsi="Georgia"/>
              </w:rPr>
              <w:t>7</w:t>
            </w:r>
            <w:r w:rsidR="00D51BA8" w:rsidRPr="00CF4432">
              <w:rPr>
                <w:rFonts w:ascii="Georgia" w:hAnsi="Georgia"/>
              </w:rPr>
              <w:t>%</w:t>
            </w:r>
            <w:r w:rsidR="00A92D5F">
              <w:rPr>
                <w:rFonts w:ascii="Georgia" w:hAnsi="Georgia"/>
              </w:rPr>
              <w:t xml:space="preserve"> of invited</w:t>
            </w:r>
            <w:r w:rsidR="00D51BA8" w:rsidRPr="00CF4432">
              <w:rPr>
                <w:rFonts w:ascii="Georgia" w:hAnsi="Georgia"/>
              </w:rPr>
              <w:t>)</w:t>
            </w:r>
          </w:p>
        </w:tc>
        <w:tc>
          <w:tcPr>
            <w:tcW w:w="3862" w:type="dxa"/>
            <w:vAlign w:val="center"/>
          </w:tcPr>
          <w:p w:rsidR="00D51BA8" w:rsidRPr="00CF4432" w:rsidRDefault="005E0FE1" w:rsidP="008F306C">
            <w:pPr>
              <w:rPr>
                <w:rFonts w:ascii="Georgia" w:hAnsi="Georgia"/>
              </w:rPr>
            </w:pPr>
            <w:r w:rsidRPr="00CF4432">
              <w:rPr>
                <w:rFonts w:ascii="Georgia" w:hAnsi="Georgia"/>
              </w:rPr>
              <w:t>2</w:t>
            </w:r>
            <w:r w:rsidR="000008C3">
              <w:rPr>
                <w:rFonts w:ascii="Georgia" w:hAnsi="Georgia"/>
              </w:rPr>
              <w:t>0</w:t>
            </w:r>
            <w:r w:rsidR="00D51BA8" w:rsidRPr="00CF4432">
              <w:rPr>
                <w:rFonts w:ascii="Georgia" w:hAnsi="Georgia"/>
              </w:rPr>
              <w:t xml:space="preserve"> (</w:t>
            </w:r>
            <w:r w:rsidR="007A60A9">
              <w:rPr>
                <w:rFonts w:ascii="Georgia" w:hAnsi="Georgia"/>
              </w:rPr>
              <w:t>1</w:t>
            </w:r>
            <w:r w:rsidR="00670C37">
              <w:rPr>
                <w:rFonts w:ascii="Georgia" w:hAnsi="Georgia"/>
              </w:rPr>
              <w:t>6</w:t>
            </w:r>
            <w:r w:rsidR="00D51BA8" w:rsidRPr="00CF4432">
              <w:rPr>
                <w:rFonts w:ascii="Georgia" w:hAnsi="Georgia"/>
              </w:rPr>
              <w:t>% of applicants</w:t>
            </w:r>
            <w:r w:rsidRPr="00CF4432">
              <w:rPr>
                <w:rFonts w:ascii="Georgia" w:hAnsi="Georgia"/>
              </w:rPr>
              <w:t>;</w:t>
            </w:r>
            <w:r w:rsidR="00520256" w:rsidRPr="00CF4432">
              <w:rPr>
                <w:rFonts w:ascii="Georgia" w:hAnsi="Georgia"/>
              </w:rPr>
              <w:t xml:space="preserve"> </w:t>
            </w:r>
            <w:r w:rsidR="00F010B9">
              <w:rPr>
                <w:rFonts w:ascii="Georgia" w:hAnsi="Georgia"/>
              </w:rPr>
              <w:t>3</w:t>
            </w:r>
            <w:r w:rsidR="00520256" w:rsidRPr="00CF4432">
              <w:rPr>
                <w:rFonts w:ascii="Georgia" w:hAnsi="Georgia"/>
              </w:rPr>
              <w:t xml:space="preserve">% of </w:t>
            </w:r>
            <w:r w:rsidR="00873887" w:rsidRPr="00CF4432">
              <w:rPr>
                <w:rFonts w:ascii="Georgia" w:hAnsi="Georgia"/>
              </w:rPr>
              <w:t>invited</w:t>
            </w:r>
            <w:r w:rsidR="00D51BA8" w:rsidRPr="00CF4432">
              <w:rPr>
                <w:rFonts w:ascii="Georgia" w:hAnsi="Georgia"/>
              </w:rPr>
              <w:t>)</w:t>
            </w:r>
          </w:p>
        </w:tc>
      </w:tr>
      <w:tr w:rsidR="00D51BA8" w:rsidRPr="00CF4432" w:rsidTr="00A92D5F">
        <w:trPr>
          <w:jc w:val="center"/>
        </w:trPr>
        <w:tc>
          <w:tcPr>
            <w:tcW w:w="1872" w:type="dxa"/>
            <w:vAlign w:val="center"/>
          </w:tcPr>
          <w:p w:rsidR="00D51BA8" w:rsidRPr="00CF4432" w:rsidRDefault="00D51BA8" w:rsidP="008A762A">
            <w:pPr>
              <w:rPr>
                <w:rFonts w:ascii="Georgia" w:hAnsi="Georgia"/>
              </w:rPr>
            </w:pPr>
            <w:r w:rsidRPr="00CF4432">
              <w:rPr>
                <w:rFonts w:ascii="Georgia" w:hAnsi="Georgia"/>
              </w:rPr>
              <w:t>Applied on own</w:t>
            </w:r>
          </w:p>
        </w:tc>
        <w:tc>
          <w:tcPr>
            <w:tcW w:w="915" w:type="dxa"/>
            <w:vAlign w:val="center"/>
          </w:tcPr>
          <w:p w:rsidR="00D51BA8" w:rsidRPr="00CF4432" w:rsidRDefault="00D51BA8" w:rsidP="008A762A">
            <w:pPr>
              <w:rPr>
                <w:rFonts w:ascii="Georgia" w:hAnsi="Georgia"/>
              </w:rPr>
            </w:pPr>
          </w:p>
        </w:tc>
        <w:tc>
          <w:tcPr>
            <w:tcW w:w="2155" w:type="dxa"/>
            <w:vAlign w:val="center"/>
          </w:tcPr>
          <w:p w:rsidR="00D51BA8" w:rsidRPr="00CF4432" w:rsidRDefault="00610895" w:rsidP="00E2354D">
            <w:pPr>
              <w:rPr>
                <w:rFonts w:ascii="Georgia" w:hAnsi="Georgia"/>
              </w:rPr>
            </w:pPr>
            <w:r>
              <w:rPr>
                <w:rFonts w:ascii="Georgia" w:hAnsi="Georgia"/>
              </w:rPr>
              <w:t>1</w:t>
            </w:r>
            <w:r w:rsidR="00E2354D">
              <w:rPr>
                <w:rFonts w:ascii="Georgia" w:hAnsi="Georgia"/>
              </w:rPr>
              <w:t>2</w:t>
            </w:r>
            <w:r w:rsidR="001F740F" w:rsidRPr="00CF4432">
              <w:rPr>
                <w:rFonts w:ascii="Georgia" w:hAnsi="Georgia"/>
              </w:rPr>
              <w:t xml:space="preserve"> </w:t>
            </w:r>
          </w:p>
        </w:tc>
        <w:tc>
          <w:tcPr>
            <w:tcW w:w="3862" w:type="dxa"/>
            <w:vAlign w:val="center"/>
          </w:tcPr>
          <w:p w:rsidR="00D51BA8" w:rsidRPr="00CF4432" w:rsidRDefault="00E2354D" w:rsidP="00A92D5F">
            <w:pPr>
              <w:rPr>
                <w:rFonts w:ascii="Georgia" w:hAnsi="Georgia"/>
              </w:rPr>
            </w:pPr>
            <w:r>
              <w:rPr>
                <w:rFonts w:ascii="Georgia" w:hAnsi="Georgia"/>
              </w:rPr>
              <w:t>6</w:t>
            </w:r>
            <w:r w:rsidR="001F740F" w:rsidRPr="00CF4432">
              <w:rPr>
                <w:rFonts w:ascii="Georgia" w:hAnsi="Georgia"/>
              </w:rPr>
              <w:t xml:space="preserve"> </w:t>
            </w:r>
            <w:r w:rsidR="00C07AA0" w:rsidRPr="00CF4432">
              <w:rPr>
                <w:rFonts w:ascii="Georgia" w:hAnsi="Georgia"/>
              </w:rPr>
              <w:t>(</w:t>
            </w:r>
            <w:r w:rsidR="00433FDE">
              <w:rPr>
                <w:rFonts w:ascii="Georgia" w:hAnsi="Georgia"/>
              </w:rPr>
              <w:t>4</w:t>
            </w:r>
            <w:r w:rsidR="00C07AA0" w:rsidRPr="00CF4432">
              <w:rPr>
                <w:rFonts w:ascii="Georgia" w:hAnsi="Georgia"/>
              </w:rPr>
              <w:t xml:space="preserve">% of </w:t>
            </w:r>
            <w:r w:rsidR="001B6CEF" w:rsidRPr="00CF4432">
              <w:rPr>
                <w:rFonts w:ascii="Georgia" w:hAnsi="Georgia"/>
              </w:rPr>
              <w:t>ap</w:t>
            </w:r>
            <w:r w:rsidR="00C07AA0" w:rsidRPr="00CF4432">
              <w:rPr>
                <w:rFonts w:ascii="Georgia" w:hAnsi="Georgia"/>
              </w:rPr>
              <w:t>plicants</w:t>
            </w:r>
            <w:r w:rsidR="008F306C">
              <w:rPr>
                <w:rFonts w:ascii="Georgia" w:hAnsi="Georgia"/>
              </w:rPr>
              <w:t>)</w:t>
            </w:r>
          </w:p>
        </w:tc>
      </w:tr>
      <w:tr w:rsidR="00D51BA8" w:rsidRPr="00CF4432" w:rsidTr="00A92D5F">
        <w:trPr>
          <w:jc w:val="center"/>
        </w:trPr>
        <w:tc>
          <w:tcPr>
            <w:tcW w:w="1872" w:type="dxa"/>
            <w:vAlign w:val="center"/>
          </w:tcPr>
          <w:p w:rsidR="00D51BA8" w:rsidRPr="00CF4432" w:rsidRDefault="007B07DC" w:rsidP="008A762A">
            <w:pPr>
              <w:rPr>
                <w:rFonts w:ascii="Georgia" w:hAnsi="Georgia"/>
              </w:rPr>
            </w:pPr>
            <w:r w:rsidRPr="00CF4432">
              <w:rPr>
                <w:rFonts w:ascii="Georgia" w:hAnsi="Georgia"/>
              </w:rPr>
              <w:t>Total Applied</w:t>
            </w:r>
          </w:p>
        </w:tc>
        <w:tc>
          <w:tcPr>
            <w:tcW w:w="915" w:type="dxa"/>
            <w:vAlign w:val="center"/>
          </w:tcPr>
          <w:p w:rsidR="00D51BA8" w:rsidRPr="00CF4432" w:rsidRDefault="00D51BA8" w:rsidP="008A762A">
            <w:pPr>
              <w:rPr>
                <w:rFonts w:ascii="Georgia" w:hAnsi="Georgia"/>
              </w:rPr>
            </w:pPr>
          </w:p>
        </w:tc>
        <w:tc>
          <w:tcPr>
            <w:tcW w:w="2155" w:type="dxa"/>
            <w:vAlign w:val="center"/>
          </w:tcPr>
          <w:p w:rsidR="00D51BA8" w:rsidRPr="00CF4432" w:rsidRDefault="007A0004" w:rsidP="009F5B9B">
            <w:pPr>
              <w:rPr>
                <w:rFonts w:ascii="Georgia" w:hAnsi="Georgia"/>
              </w:rPr>
            </w:pPr>
            <w:r>
              <w:rPr>
                <w:rFonts w:ascii="Georgia" w:hAnsi="Georgia"/>
              </w:rPr>
              <w:t>1</w:t>
            </w:r>
            <w:r w:rsidR="009F5B9B">
              <w:rPr>
                <w:rFonts w:ascii="Georgia" w:hAnsi="Georgia"/>
              </w:rPr>
              <w:t>22</w:t>
            </w:r>
          </w:p>
        </w:tc>
        <w:tc>
          <w:tcPr>
            <w:tcW w:w="3862" w:type="dxa"/>
            <w:vAlign w:val="center"/>
          </w:tcPr>
          <w:p w:rsidR="00D51BA8" w:rsidRPr="00CF4432" w:rsidRDefault="009F5B9B" w:rsidP="00A92D5F">
            <w:pPr>
              <w:rPr>
                <w:rFonts w:ascii="Georgia" w:hAnsi="Georgia"/>
              </w:rPr>
            </w:pPr>
            <w:r>
              <w:rPr>
                <w:rFonts w:ascii="Georgia" w:hAnsi="Georgia"/>
              </w:rPr>
              <w:t>2</w:t>
            </w:r>
            <w:r w:rsidR="00853C59">
              <w:rPr>
                <w:rFonts w:ascii="Georgia" w:hAnsi="Georgia"/>
              </w:rPr>
              <w:t>6</w:t>
            </w:r>
            <w:r w:rsidR="00A44AE7" w:rsidRPr="00CF4432">
              <w:rPr>
                <w:rFonts w:ascii="Georgia" w:hAnsi="Georgia"/>
              </w:rPr>
              <w:t xml:space="preserve"> (</w:t>
            </w:r>
            <w:r>
              <w:rPr>
                <w:rFonts w:ascii="Georgia" w:hAnsi="Georgia"/>
              </w:rPr>
              <w:t>2</w:t>
            </w:r>
            <w:r w:rsidR="00670C37">
              <w:rPr>
                <w:rFonts w:ascii="Georgia" w:hAnsi="Georgia"/>
              </w:rPr>
              <w:t>1</w:t>
            </w:r>
            <w:r w:rsidR="00A44AE7" w:rsidRPr="00CF4432">
              <w:rPr>
                <w:rFonts w:ascii="Georgia" w:hAnsi="Georgia"/>
              </w:rPr>
              <w:t xml:space="preserve">% of </w:t>
            </w:r>
            <w:r w:rsidR="008F306C">
              <w:rPr>
                <w:rFonts w:ascii="Georgia" w:hAnsi="Georgia"/>
              </w:rPr>
              <w:t>applied</w:t>
            </w:r>
            <w:r w:rsidR="00CC6D80">
              <w:rPr>
                <w:rFonts w:ascii="Georgia" w:hAnsi="Georgia"/>
              </w:rPr>
              <w:t xml:space="preserve">; </w:t>
            </w:r>
            <w:r w:rsidR="00E34668">
              <w:rPr>
                <w:rFonts w:ascii="Georgia" w:hAnsi="Georgia"/>
              </w:rPr>
              <w:t>27% of cohort</w:t>
            </w:r>
            <w:r w:rsidR="00A44AE7" w:rsidRPr="00CF4432">
              <w:rPr>
                <w:rFonts w:ascii="Georgia" w:hAnsi="Georgia"/>
              </w:rPr>
              <w:t>)</w:t>
            </w:r>
          </w:p>
        </w:tc>
      </w:tr>
      <w:tr w:rsidR="00892117" w:rsidRPr="00CF4432" w:rsidTr="00A92D5F">
        <w:trPr>
          <w:jc w:val="center"/>
        </w:trPr>
        <w:tc>
          <w:tcPr>
            <w:tcW w:w="1872" w:type="dxa"/>
            <w:vAlign w:val="center"/>
          </w:tcPr>
          <w:p w:rsidR="00892117" w:rsidRPr="00CF4432" w:rsidRDefault="00C255D0" w:rsidP="00F04C27">
            <w:pPr>
              <w:rPr>
                <w:rFonts w:ascii="Georgia" w:hAnsi="Georgia"/>
              </w:rPr>
            </w:pPr>
            <w:r>
              <w:rPr>
                <w:rFonts w:ascii="Georgia" w:hAnsi="Georgia"/>
              </w:rPr>
              <w:t>Total cohort</w:t>
            </w:r>
          </w:p>
        </w:tc>
        <w:tc>
          <w:tcPr>
            <w:tcW w:w="915" w:type="dxa"/>
            <w:vAlign w:val="center"/>
          </w:tcPr>
          <w:p w:rsidR="00892117" w:rsidRPr="00CF4432" w:rsidRDefault="00892117" w:rsidP="008A762A">
            <w:pPr>
              <w:rPr>
                <w:rFonts w:ascii="Georgia" w:hAnsi="Georgia"/>
              </w:rPr>
            </w:pPr>
          </w:p>
        </w:tc>
        <w:tc>
          <w:tcPr>
            <w:tcW w:w="2155" w:type="dxa"/>
            <w:vAlign w:val="center"/>
          </w:tcPr>
          <w:p w:rsidR="00892117" w:rsidRPr="00CF4432" w:rsidRDefault="00892117" w:rsidP="008A762A">
            <w:pPr>
              <w:rPr>
                <w:rFonts w:ascii="Georgia" w:hAnsi="Georgia"/>
              </w:rPr>
            </w:pPr>
          </w:p>
        </w:tc>
        <w:tc>
          <w:tcPr>
            <w:tcW w:w="3862" w:type="dxa"/>
            <w:vAlign w:val="center"/>
          </w:tcPr>
          <w:p w:rsidR="00892117" w:rsidRPr="00CF4432" w:rsidRDefault="007A0004" w:rsidP="008A762A">
            <w:pPr>
              <w:rPr>
                <w:rFonts w:ascii="Georgia" w:hAnsi="Georgia"/>
              </w:rPr>
            </w:pPr>
            <w:r>
              <w:rPr>
                <w:rFonts w:ascii="Georgia" w:hAnsi="Georgia"/>
              </w:rPr>
              <w:t>95</w:t>
            </w:r>
            <w:r w:rsidR="00F04C27">
              <w:rPr>
                <w:rFonts w:ascii="Georgia" w:hAnsi="Georgia"/>
              </w:rPr>
              <w:t xml:space="preserve"> (</w:t>
            </w:r>
            <w:r w:rsidR="005078B4">
              <w:rPr>
                <w:rFonts w:ascii="Georgia" w:hAnsi="Georgia"/>
              </w:rPr>
              <w:t>8</w:t>
            </w:r>
            <w:r w:rsidR="00F04C27">
              <w:rPr>
                <w:rFonts w:ascii="Georgia" w:hAnsi="Georgia"/>
              </w:rPr>
              <w:t>% of total waived and invited</w:t>
            </w:r>
            <w:r w:rsidR="00A62A06">
              <w:rPr>
                <w:rFonts w:ascii="Georgia" w:hAnsi="Georgia"/>
              </w:rPr>
              <w:t>)</w:t>
            </w:r>
          </w:p>
        </w:tc>
      </w:tr>
    </w:tbl>
    <w:p w:rsidR="00434FF1" w:rsidRPr="00442E7B" w:rsidRDefault="00434FF1">
      <w:pPr>
        <w:rPr>
          <w:rFonts w:ascii="Georgia" w:hAnsi="Georgia" w:cs="Arial"/>
        </w:rPr>
      </w:pPr>
    </w:p>
    <w:p w:rsidR="00A10BA1" w:rsidRDefault="00A10BA1" w:rsidP="00A10BA1">
      <w:pPr>
        <w:rPr>
          <w:rFonts w:ascii="Georgia" w:hAnsi="Georgia" w:cs="Arial"/>
        </w:rPr>
      </w:pPr>
      <w:r w:rsidRPr="00442E7B">
        <w:rPr>
          <w:rFonts w:ascii="Georgia" w:hAnsi="Georgia" w:cs="Arial"/>
        </w:rPr>
        <w:t xml:space="preserve">Targets </w:t>
      </w:r>
      <w:r>
        <w:rPr>
          <w:rFonts w:ascii="Georgia" w:hAnsi="Georgia" w:cs="Arial"/>
        </w:rPr>
        <w:t xml:space="preserve">set </w:t>
      </w:r>
      <w:r w:rsidR="00936BB7">
        <w:rPr>
          <w:rFonts w:ascii="Georgia" w:hAnsi="Georgia" w:cs="Arial"/>
        </w:rPr>
        <w:t xml:space="preserve">for </w:t>
      </w:r>
      <w:r w:rsidRPr="00442E7B">
        <w:rPr>
          <w:rFonts w:ascii="Georgia" w:hAnsi="Georgia" w:cs="Arial"/>
        </w:rPr>
        <w:t xml:space="preserve">09-10 year </w:t>
      </w:r>
      <w:r w:rsidR="006A210B">
        <w:rPr>
          <w:rFonts w:ascii="Georgia" w:hAnsi="Georgia" w:cs="Arial"/>
        </w:rPr>
        <w:t xml:space="preserve">continued into 10-11; these are </w:t>
      </w:r>
      <w:r>
        <w:rPr>
          <w:rFonts w:ascii="Georgia" w:hAnsi="Georgia" w:cs="Arial"/>
        </w:rPr>
        <w:t>listed below, with the pr</w:t>
      </w:r>
      <w:r w:rsidR="00936BB7">
        <w:rPr>
          <w:rFonts w:ascii="Georgia" w:hAnsi="Georgia" w:cs="Arial"/>
        </w:rPr>
        <w:t>ogress towards them during 1</w:t>
      </w:r>
      <w:r>
        <w:rPr>
          <w:rFonts w:ascii="Georgia" w:hAnsi="Georgia" w:cs="Arial"/>
        </w:rPr>
        <w:t>0</w:t>
      </w:r>
      <w:r w:rsidR="006A210B">
        <w:rPr>
          <w:rFonts w:ascii="Georgia" w:hAnsi="Georgia" w:cs="Arial"/>
        </w:rPr>
        <w:t>-11</w:t>
      </w:r>
      <w:r>
        <w:rPr>
          <w:rFonts w:ascii="Georgia" w:hAnsi="Georgia" w:cs="Arial"/>
        </w:rPr>
        <w:t xml:space="preserve"> described. </w:t>
      </w:r>
    </w:p>
    <w:p w:rsidR="00A10BA1" w:rsidRPr="00442E7B" w:rsidRDefault="00A10BA1" w:rsidP="00A10BA1">
      <w:pPr>
        <w:rPr>
          <w:rFonts w:ascii="Georgia" w:hAnsi="Georgia" w:cs="Arial"/>
        </w:rPr>
      </w:pPr>
    </w:p>
    <w:p w:rsidR="004E5A54" w:rsidRPr="00442E7B" w:rsidRDefault="00382AD9" w:rsidP="005D064F">
      <w:pPr>
        <w:rPr>
          <w:rFonts w:ascii="Georgia" w:hAnsi="Georgia" w:cs="Arial"/>
        </w:rPr>
      </w:pPr>
      <w:r w:rsidRPr="007758E7">
        <w:rPr>
          <w:rFonts w:ascii="Georgia" w:hAnsi="Georgia" w:cs="Arial"/>
        </w:rPr>
        <w:t xml:space="preserve">Targets </w:t>
      </w:r>
      <w:r w:rsidR="0025573D" w:rsidRPr="0025573D">
        <w:rPr>
          <w:rFonts w:ascii="Georgia" w:hAnsi="Georgia" w:cs="Arial"/>
        </w:rPr>
        <w:t xml:space="preserve">1 and 2 are related: </w:t>
      </w:r>
    </w:p>
    <w:p w:rsidR="00B76479" w:rsidRPr="00442E7B" w:rsidRDefault="00B76479" w:rsidP="000B3C1A">
      <w:pPr>
        <w:rPr>
          <w:rFonts w:ascii="Georgia" w:hAnsi="Georgia" w:cs="Arial"/>
        </w:rPr>
      </w:pPr>
    </w:p>
    <w:p w:rsidR="004E5A54" w:rsidRPr="00BB60DF" w:rsidRDefault="0025573D" w:rsidP="000B3C1A">
      <w:pPr>
        <w:rPr>
          <w:rFonts w:ascii="Georgia" w:hAnsi="Georgia" w:cs="Arial"/>
          <w:i/>
        </w:rPr>
      </w:pPr>
      <w:r w:rsidRPr="00BB60DF">
        <w:rPr>
          <w:rFonts w:ascii="Georgia" w:hAnsi="Georgia" w:cs="Arial"/>
          <w:i/>
        </w:rPr>
        <w:t xml:space="preserve">1) Have 70% of the class be students from the highest DU Admission rating via the auto-admit procedure. </w:t>
      </w:r>
    </w:p>
    <w:p w:rsidR="000B3C1A" w:rsidRPr="00BB60DF" w:rsidRDefault="000B3C1A" w:rsidP="000B3C1A">
      <w:pPr>
        <w:rPr>
          <w:rFonts w:ascii="Georgia" w:hAnsi="Georgia" w:cs="Arial"/>
          <w:i/>
        </w:rPr>
      </w:pPr>
    </w:p>
    <w:p w:rsidR="004E5A54" w:rsidRPr="00BB60DF" w:rsidRDefault="0025573D" w:rsidP="004E5A54">
      <w:pPr>
        <w:rPr>
          <w:rFonts w:ascii="Georgia" w:hAnsi="Georgia" w:cs="Arial"/>
          <w:i/>
        </w:rPr>
      </w:pPr>
      <w:r w:rsidRPr="00BB60DF">
        <w:rPr>
          <w:rFonts w:ascii="Georgia" w:hAnsi="Georgia" w:cs="Arial"/>
          <w:i/>
        </w:rPr>
        <w:t>2) Successfully implement an application process that has more input from the Honors Council, with approximately 30% of the class being admitted through application, including transfers and students entering from within DU.</w:t>
      </w:r>
    </w:p>
    <w:p w:rsidR="00887C81" w:rsidRPr="00BB60DF" w:rsidRDefault="00887C81" w:rsidP="004E5A54">
      <w:pPr>
        <w:rPr>
          <w:rFonts w:ascii="Georgia" w:hAnsi="Georgia" w:cs="Arial"/>
          <w:i/>
        </w:rPr>
      </w:pPr>
    </w:p>
    <w:p w:rsidR="00BB4741" w:rsidRDefault="00CC6D80" w:rsidP="004A7D77">
      <w:pPr>
        <w:rPr>
          <w:rFonts w:ascii="Georgia" w:hAnsi="Georgia" w:cs="Arial"/>
        </w:rPr>
      </w:pPr>
      <w:r>
        <w:rPr>
          <w:rFonts w:ascii="Georgia" w:hAnsi="Georgia" w:cs="Arial"/>
        </w:rPr>
        <w:t xml:space="preserve">Reflecting some continuity over the last two years, our incoming class for </w:t>
      </w:r>
      <w:proofErr w:type="gramStart"/>
      <w:r>
        <w:rPr>
          <w:rFonts w:ascii="Georgia" w:hAnsi="Georgia" w:cs="Arial"/>
        </w:rPr>
        <w:t>Fall</w:t>
      </w:r>
      <w:proofErr w:type="gramEnd"/>
      <w:r>
        <w:rPr>
          <w:rFonts w:ascii="Georgia" w:hAnsi="Georgia" w:cs="Arial"/>
        </w:rPr>
        <w:t xml:space="preserve"> 2011 will </w:t>
      </w:r>
      <w:r w:rsidR="00791D84">
        <w:rPr>
          <w:rFonts w:ascii="Georgia" w:hAnsi="Georgia" w:cs="Arial"/>
        </w:rPr>
        <w:t>be 2</w:t>
      </w:r>
      <w:r w:rsidR="00BB4741">
        <w:rPr>
          <w:rFonts w:ascii="Georgia" w:hAnsi="Georgia" w:cs="Arial"/>
        </w:rPr>
        <w:t>7</w:t>
      </w:r>
      <w:r w:rsidR="00791D84">
        <w:rPr>
          <w:rFonts w:ascii="Georgia" w:hAnsi="Georgia" w:cs="Arial"/>
        </w:rPr>
        <w:t>%</w:t>
      </w:r>
      <w:r w:rsidR="00E34668">
        <w:rPr>
          <w:rFonts w:ascii="Georgia" w:hAnsi="Georgia" w:cs="Arial"/>
        </w:rPr>
        <w:t xml:space="preserve"> applicants</w:t>
      </w:r>
      <w:r w:rsidR="00BB4741">
        <w:rPr>
          <w:rFonts w:ascii="Georgia" w:hAnsi="Georgia" w:cs="Arial"/>
        </w:rPr>
        <w:t>; this is a smaller percentage than last year, but still close to our goal</w:t>
      </w:r>
      <w:r w:rsidR="00E34668">
        <w:rPr>
          <w:rFonts w:ascii="Georgia" w:hAnsi="Georgia" w:cs="Arial"/>
        </w:rPr>
        <w:t>.</w:t>
      </w:r>
      <w:r w:rsidR="00556C75">
        <w:rPr>
          <w:rFonts w:ascii="Georgia" w:hAnsi="Georgia" w:cs="Arial"/>
        </w:rPr>
        <w:t xml:space="preserve"> The changes to our application process ha</w:t>
      </w:r>
      <w:r w:rsidR="00BB4741">
        <w:rPr>
          <w:rFonts w:ascii="Georgia" w:hAnsi="Georgia" w:cs="Arial"/>
        </w:rPr>
        <w:t>ve</w:t>
      </w:r>
      <w:r w:rsidR="00556C75">
        <w:rPr>
          <w:rFonts w:ascii="Georgia" w:hAnsi="Georgia" w:cs="Arial"/>
        </w:rPr>
        <w:t xml:space="preserve"> </w:t>
      </w:r>
      <w:proofErr w:type="gramStart"/>
      <w:r w:rsidR="00556C75">
        <w:rPr>
          <w:rFonts w:ascii="Georgia" w:hAnsi="Georgia" w:cs="Arial"/>
        </w:rPr>
        <w:t>resulted,</w:t>
      </w:r>
      <w:proofErr w:type="gramEnd"/>
      <w:r w:rsidR="00556C75">
        <w:rPr>
          <w:rFonts w:ascii="Georgia" w:hAnsi="Georgia" w:cs="Arial"/>
        </w:rPr>
        <w:t xml:space="preserve"> moreover, in a relatively large proportion </w:t>
      </w:r>
      <w:r w:rsidR="00BB4741">
        <w:rPr>
          <w:rFonts w:ascii="Georgia" w:hAnsi="Georgia" w:cs="Arial"/>
        </w:rPr>
        <w:t>of highly</w:t>
      </w:r>
      <w:r w:rsidR="00556C75">
        <w:rPr>
          <w:rFonts w:ascii="Georgia" w:hAnsi="Georgia" w:cs="Arial"/>
        </w:rPr>
        <w:t xml:space="preserve"> qualified admit rating 1s</w:t>
      </w:r>
      <w:r w:rsidR="00B80A34">
        <w:rPr>
          <w:rFonts w:ascii="Georgia" w:hAnsi="Georgia" w:cs="Arial"/>
        </w:rPr>
        <w:t xml:space="preserve"> and</w:t>
      </w:r>
      <w:r w:rsidR="00556C75">
        <w:rPr>
          <w:rFonts w:ascii="Georgia" w:hAnsi="Georgia" w:cs="Arial"/>
        </w:rPr>
        <w:t xml:space="preserve"> </w:t>
      </w:r>
      <w:r w:rsidR="00B80A34">
        <w:rPr>
          <w:rFonts w:ascii="Georgia" w:hAnsi="Georgia" w:cs="Arial"/>
        </w:rPr>
        <w:t xml:space="preserve">better qualified </w:t>
      </w:r>
      <w:r w:rsidR="00556C75">
        <w:rPr>
          <w:rFonts w:ascii="Georgia" w:hAnsi="Georgia" w:cs="Arial"/>
        </w:rPr>
        <w:t>international students</w:t>
      </w:r>
      <w:r w:rsidR="00FE7725">
        <w:rPr>
          <w:rFonts w:ascii="Georgia" w:hAnsi="Georgia" w:cs="Arial"/>
        </w:rPr>
        <w:t xml:space="preserve"> among the applicant pool.</w:t>
      </w:r>
      <w:r w:rsidR="00E34668">
        <w:rPr>
          <w:rFonts w:ascii="Georgia" w:hAnsi="Georgia" w:cs="Arial"/>
        </w:rPr>
        <w:t xml:space="preserve"> </w:t>
      </w:r>
    </w:p>
    <w:p w:rsidR="00BB4741" w:rsidRDefault="00BB4741" w:rsidP="004A7D77">
      <w:pPr>
        <w:rPr>
          <w:rFonts w:ascii="Georgia" w:hAnsi="Georgia" w:cs="Arial"/>
        </w:rPr>
      </w:pPr>
    </w:p>
    <w:p w:rsidR="00BB4741" w:rsidRDefault="00556C75" w:rsidP="004A7D77">
      <w:pPr>
        <w:rPr>
          <w:rFonts w:ascii="Georgia" w:hAnsi="Georgia" w:cs="Arial"/>
        </w:rPr>
      </w:pPr>
      <w:r>
        <w:rPr>
          <w:rFonts w:ascii="Georgia" w:hAnsi="Georgia" w:cs="Arial"/>
        </w:rPr>
        <w:t xml:space="preserve">Our efforts to regularize and publicize the process – and to advise prospective current students in advance of application to the program – have </w:t>
      </w:r>
      <w:r w:rsidR="00DC12C1">
        <w:rPr>
          <w:rFonts w:ascii="Georgia" w:hAnsi="Georgia" w:cs="Arial"/>
        </w:rPr>
        <w:t xml:space="preserve">also </w:t>
      </w:r>
      <w:r>
        <w:rPr>
          <w:rFonts w:ascii="Georgia" w:hAnsi="Georgia" w:cs="Arial"/>
        </w:rPr>
        <w:t xml:space="preserve">resulted in </w:t>
      </w:r>
      <w:r w:rsidR="00DC12C1">
        <w:rPr>
          <w:rFonts w:ascii="Georgia" w:hAnsi="Georgia" w:cs="Arial"/>
        </w:rPr>
        <w:t xml:space="preserve">larger numbers </w:t>
      </w:r>
      <w:r>
        <w:rPr>
          <w:rFonts w:ascii="Georgia" w:hAnsi="Georgia" w:cs="Arial"/>
        </w:rPr>
        <w:t xml:space="preserve">entering the program each quarter.  In 10-11, 16 current students joined the Honors Program, twice as many as the 8 students who joined in 09-10.  Many of these students have become among our most active members, including among them 10-11’s Honors RA and a student who is running for Honors Council. </w:t>
      </w:r>
      <w:r w:rsidR="00DC12C1">
        <w:rPr>
          <w:rFonts w:ascii="Georgia" w:hAnsi="Georgia" w:cs="Arial"/>
        </w:rPr>
        <w:t xml:space="preserve"> </w:t>
      </w:r>
    </w:p>
    <w:p w:rsidR="00BB4741" w:rsidRDefault="00BB4741" w:rsidP="004A7D77">
      <w:pPr>
        <w:rPr>
          <w:rFonts w:ascii="Georgia" w:hAnsi="Georgia" w:cs="Arial"/>
        </w:rPr>
      </w:pPr>
    </w:p>
    <w:p w:rsidR="009F7F3D" w:rsidRDefault="009F7F3D" w:rsidP="004A7D77">
      <w:pPr>
        <w:rPr>
          <w:rFonts w:ascii="Georgia" w:hAnsi="Georgia" w:cs="Arial"/>
        </w:rPr>
      </w:pPr>
      <w:r>
        <w:rPr>
          <w:rFonts w:ascii="Georgia" w:hAnsi="Georgia" w:cs="Arial"/>
        </w:rPr>
        <w:t>As part of this revised procedure, a</w:t>
      </w:r>
      <w:r w:rsidR="00887C81">
        <w:rPr>
          <w:rFonts w:ascii="Georgia" w:hAnsi="Georgia" w:cs="Arial"/>
        </w:rPr>
        <w:t xml:space="preserve">ll applications were reviewed by </w:t>
      </w:r>
      <w:r w:rsidR="002C09C4">
        <w:rPr>
          <w:rFonts w:ascii="Georgia" w:hAnsi="Georgia" w:cs="Arial"/>
        </w:rPr>
        <w:t>two</w:t>
      </w:r>
      <w:r w:rsidR="00887C81">
        <w:rPr>
          <w:rFonts w:ascii="Georgia" w:hAnsi="Georgia" w:cs="Arial"/>
        </w:rPr>
        <w:t xml:space="preserve"> Honors Council member</w:t>
      </w:r>
      <w:r w:rsidR="002C09C4">
        <w:rPr>
          <w:rFonts w:ascii="Georgia" w:hAnsi="Georgia" w:cs="Arial"/>
        </w:rPr>
        <w:t>s</w:t>
      </w:r>
      <w:r w:rsidR="00887C81">
        <w:rPr>
          <w:rFonts w:ascii="Georgia" w:hAnsi="Georgia" w:cs="Arial"/>
        </w:rPr>
        <w:t xml:space="preserve"> as well as </w:t>
      </w:r>
      <w:r w:rsidR="00070A3C">
        <w:rPr>
          <w:rFonts w:ascii="Georgia" w:hAnsi="Georgia" w:cs="Arial"/>
        </w:rPr>
        <w:t>the Director and Assistant Director</w:t>
      </w:r>
      <w:r w:rsidR="00887C81">
        <w:rPr>
          <w:rFonts w:ascii="Georgia" w:hAnsi="Georgia" w:cs="Arial"/>
        </w:rPr>
        <w:t xml:space="preserve">.  </w:t>
      </w:r>
      <w:r>
        <w:rPr>
          <w:rFonts w:ascii="Georgia" w:hAnsi="Georgia" w:cs="Arial"/>
        </w:rPr>
        <w:t xml:space="preserve"> </w:t>
      </w:r>
      <w:r w:rsidR="002C09C4">
        <w:rPr>
          <w:rFonts w:ascii="Georgia" w:hAnsi="Georgia" w:cs="Arial"/>
        </w:rPr>
        <w:t>Even with participation by every member of the Honors Council, t</w:t>
      </w:r>
      <w:r>
        <w:rPr>
          <w:rFonts w:ascii="Georgia" w:hAnsi="Georgia" w:cs="Arial"/>
        </w:rPr>
        <w:t>he problems with inter-rater reliability and extreme breadth of papers and topics continued to be a concern</w:t>
      </w:r>
      <w:r w:rsidR="00F44842">
        <w:rPr>
          <w:rFonts w:ascii="Georgia" w:hAnsi="Georgia" w:cs="Arial"/>
        </w:rPr>
        <w:t>,</w:t>
      </w:r>
      <w:r>
        <w:rPr>
          <w:rFonts w:ascii="Georgia" w:hAnsi="Georgia" w:cs="Arial"/>
        </w:rPr>
        <w:t xml:space="preserve"> so a new procedure was developed, to be started for admissions during 11-12.  Instead of submitting a high school paper for evaluation, two </w:t>
      </w:r>
      <w:proofErr w:type="spellStart"/>
      <w:r>
        <w:rPr>
          <w:rFonts w:ascii="Georgia" w:hAnsi="Georgia" w:cs="Arial"/>
        </w:rPr>
        <w:t>TEDx</w:t>
      </w:r>
      <w:proofErr w:type="spellEnd"/>
      <w:r>
        <w:rPr>
          <w:rFonts w:ascii="Georgia" w:hAnsi="Georgia" w:cs="Arial"/>
        </w:rPr>
        <w:t xml:space="preserve"> videos will be selected, and the students will be asked to choose one and to write a response to it.  Specifics of this </w:t>
      </w:r>
      <w:r w:rsidR="006A210B">
        <w:rPr>
          <w:rFonts w:ascii="Georgia" w:hAnsi="Georgia" w:cs="Arial"/>
        </w:rPr>
        <w:t>will be worked o</w:t>
      </w:r>
      <w:r>
        <w:rPr>
          <w:rFonts w:ascii="Georgia" w:hAnsi="Georgia" w:cs="Arial"/>
        </w:rPr>
        <w:t xml:space="preserve">n in </w:t>
      </w:r>
      <w:proofErr w:type="gramStart"/>
      <w:r>
        <w:rPr>
          <w:rFonts w:ascii="Georgia" w:hAnsi="Georgia" w:cs="Arial"/>
        </w:rPr>
        <w:t>Autumn</w:t>
      </w:r>
      <w:proofErr w:type="gramEnd"/>
      <w:r>
        <w:rPr>
          <w:rFonts w:ascii="Georgia" w:hAnsi="Georgia" w:cs="Arial"/>
        </w:rPr>
        <w:t xml:space="preserve"> 2011.  We hope this will make it easier for faculty from multiple disciplines </w:t>
      </w:r>
      <w:r w:rsidR="001E0CCE">
        <w:rPr>
          <w:rFonts w:ascii="Georgia" w:hAnsi="Georgia" w:cs="Arial"/>
        </w:rPr>
        <w:t xml:space="preserve">to </w:t>
      </w:r>
      <w:r>
        <w:rPr>
          <w:rFonts w:ascii="Georgia" w:hAnsi="Georgia" w:cs="Arial"/>
        </w:rPr>
        <w:t xml:space="preserve">evaluate </w:t>
      </w:r>
      <w:r w:rsidR="0038460D">
        <w:rPr>
          <w:rFonts w:ascii="Georgia" w:hAnsi="Georgia" w:cs="Arial"/>
        </w:rPr>
        <w:t xml:space="preserve">consistently </w:t>
      </w:r>
      <w:r>
        <w:rPr>
          <w:rFonts w:ascii="Georgia" w:hAnsi="Georgia" w:cs="Arial"/>
        </w:rPr>
        <w:t xml:space="preserve">the student’s writing and thinking.  In addition, we hope that this will even the playing field so that students who have had AP or IB writing courses in which they have produced the types of papers we are seeking have less of a </w:t>
      </w:r>
      <w:r w:rsidR="00F90A0B">
        <w:rPr>
          <w:rFonts w:ascii="Georgia" w:hAnsi="Georgia" w:cs="Arial"/>
        </w:rPr>
        <w:t>social-</w:t>
      </w:r>
      <w:r>
        <w:rPr>
          <w:rFonts w:ascii="Georgia" w:hAnsi="Georgia" w:cs="Arial"/>
        </w:rPr>
        <w:t xml:space="preserve">structural advantage in admissions.  All students will be responding to the same prompt, and the amount of support they received on the specific essay submitted will be much less variable. </w:t>
      </w:r>
    </w:p>
    <w:p w:rsidR="00EC0C8C" w:rsidRPr="00442E7B" w:rsidRDefault="00EC0C8C" w:rsidP="004E5A54">
      <w:pPr>
        <w:rPr>
          <w:rFonts w:ascii="Georgia" w:hAnsi="Georgia" w:cs="Arial"/>
        </w:rPr>
      </w:pPr>
    </w:p>
    <w:p w:rsidR="00EC0C8C" w:rsidRDefault="0025573D" w:rsidP="004E5A54">
      <w:pPr>
        <w:rPr>
          <w:rFonts w:ascii="Georgia" w:hAnsi="Georgia" w:cs="Arial"/>
        </w:rPr>
      </w:pPr>
      <w:r w:rsidRPr="00100CBC">
        <w:rPr>
          <w:rFonts w:ascii="Georgia" w:hAnsi="Georgia" w:cs="Arial"/>
          <w:i/>
        </w:rPr>
        <w:t>3) Have a total entering class of 100 students.  The target of 100 students is approximately 10% of DU’s entering class, and is just higher than the mean of 95 and median of 97 since 2001</w:t>
      </w:r>
      <w:r w:rsidR="00EC0C8C" w:rsidRPr="00442E7B">
        <w:rPr>
          <w:rFonts w:ascii="Georgia" w:hAnsi="Georgia" w:cs="Arial"/>
        </w:rPr>
        <w:t xml:space="preserve">. </w:t>
      </w:r>
    </w:p>
    <w:p w:rsidR="00887C81" w:rsidRDefault="00A10BA1" w:rsidP="00887C81">
      <w:pPr>
        <w:rPr>
          <w:rFonts w:ascii="Georgia" w:hAnsi="Georgia" w:cs="Arial"/>
        </w:rPr>
      </w:pPr>
      <w:r>
        <w:rPr>
          <w:rFonts w:ascii="Georgia" w:hAnsi="Georgia" w:cs="Arial"/>
        </w:rPr>
        <w:br/>
        <w:t>This target was met</w:t>
      </w:r>
      <w:r w:rsidR="00592ABA">
        <w:rPr>
          <w:rFonts w:ascii="Georgia" w:hAnsi="Georgia" w:cs="Arial"/>
        </w:rPr>
        <w:t xml:space="preserve"> and our process reveals that, even in dynamic admission cycles Honors can achieve some consistency in numbers.  In </w:t>
      </w:r>
      <w:proofErr w:type="gramStart"/>
      <w:r w:rsidR="0007222D">
        <w:rPr>
          <w:rFonts w:ascii="Georgia" w:hAnsi="Georgia" w:cs="Arial"/>
        </w:rPr>
        <w:t>Fall</w:t>
      </w:r>
      <w:proofErr w:type="gramEnd"/>
      <w:r w:rsidR="0007222D">
        <w:rPr>
          <w:rFonts w:ascii="Georgia" w:hAnsi="Georgia" w:cs="Arial"/>
        </w:rPr>
        <w:t xml:space="preserve"> 2009, 98 joined the Honors Program; 95 are slated to begin in Fall 2011.  </w:t>
      </w:r>
      <w:r w:rsidR="00DB5722">
        <w:rPr>
          <w:rFonts w:ascii="Georgia" w:hAnsi="Georgia" w:cs="Arial"/>
        </w:rPr>
        <w:t xml:space="preserve">This number will likely reach 100 as current students apply for </w:t>
      </w:r>
      <w:proofErr w:type="gramStart"/>
      <w:r w:rsidR="00DB5722">
        <w:rPr>
          <w:rFonts w:ascii="Georgia" w:hAnsi="Georgia" w:cs="Arial"/>
        </w:rPr>
        <w:t>Winter</w:t>
      </w:r>
      <w:proofErr w:type="gramEnd"/>
      <w:r w:rsidR="00DB5722">
        <w:rPr>
          <w:rFonts w:ascii="Georgia" w:hAnsi="Georgia" w:cs="Arial"/>
        </w:rPr>
        <w:t xml:space="preserve"> and Spring </w:t>
      </w:r>
      <w:r w:rsidR="001E0CCE">
        <w:rPr>
          <w:rFonts w:ascii="Georgia" w:hAnsi="Georgia" w:cs="Arial"/>
        </w:rPr>
        <w:t>quarters.</w:t>
      </w:r>
    </w:p>
    <w:p w:rsidR="000B3C1A" w:rsidRPr="00442E7B" w:rsidRDefault="000B3C1A" w:rsidP="004E5A54">
      <w:pPr>
        <w:rPr>
          <w:rFonts w:ascii="Georgia" w:hAnsi="Georgia" w:cs="Arial"/>
        </w:rPr>
      </w:pPr>
    </w:p>
    <w:p w:rsidR="007D2816" w:rsidRPr="00100CBC" w:rsidRDefault="0025573D" w:rsidP="004E5A54">
      <w:pPr>
        <w:rPr>
          <w:rFonts w:ascii="Georgia" w:hAnsi="Georgia" w:cs="Arial"/>
          <w:i/>
        </w:rPr>
      </w:pPr>
      <w:r w:rsidRPr="00100CBC">
        <w:rPr>
          <w:rFonts w:ascii="Georgia" w:hAnsi="Georgia" w:cs="Arial"/>
          <w:i/>
        </w:rPr>
        <w:t xml:space="preserve">4) Review diversity in ethnicity, gender, geographic origin, and undergraduate Division and major in the entering class compared to similarly rated non-Honors students.  The aim is to establish processes that enhance the range of experiences and perspectives in the Honors community, and ensure that there is no systematic exclusion of any academically prepared and intellectually motivated students in the admission process. </w:t>
      </w:r>
      <w:r w:rsidRPr="00100CBC">
        <w:rPr>
          <w:rFonts w:ascii="Georgia" w:hAnsi="Georgia" w:cs="Arial"/>
          <w:i/>
        </w:rPr>
        <w:br/>
      </w:r>
    </w:p>
    <w:p w:rsidR="00A10BA1" w:rsidRDefault="008B57C2" w:rsidP="004E5A54">
      <w:pPr>
        <w:rPr>
          <w:rFonts w:ascii="Georgia" w:hAnsi="Georgia" w:cs="Arial"/>
        </w:rPr>
      </w:pPr>
      <w:r w:rsidRPr="008B57C2">
        <w:rPr>
          <w:rFonts w:ascii="Georgia" w:hAnsi="Georgia" w:cs="Arial"/>
        </w:rPr>
        <w:t xml:space="preserve">We have increased the diversity of the Honors cohort.  </w:t>
      </w:r>
      <w:r w:rsidR="00503F64" w:rsidRPr="008B57C2">
        <w:rPr>
          <w:rFonts w:ascii="Georgia" w:hAnsi="Georgia" w:cs="Arial"/>
        </w:rPr>
        <w:t>O</w:t>
      </w:r>
      <w:r w:rsidR="008C7267" w:rsidRPr="008B57C2">
        <w:rPr>
          <w:rFonts w:ascii="Georgia" w:hAnsi="Georgia" w:cs="Arial"/>
        </w:rPr>
        <w:t xml:space="preserve">ur incoming class for 2011 will be more diverse in almost every category than the class that entered in </w:t>
      </w:r>
      <w:proofErr w:type="gramStart"/>
      <w:r w:rsidR="008C7267" w:rsidRPr="008B57C2">
        <w:rPr>
          <w:rFonts w:ascii="Georgia" w:hAnsi="Georgia" w:cs="Arial"/>
        </w:rPr>
        <w:t>Fall</w:t>
      </w:r>
      <w:proofErr w:type="gramEnd"/>
      <w:r w:rsidR="008C7267" w:rsidRPr="008B57C2">
        <w:rPr>
          <w:rFonts w:ascii="Georgia" w:hAnsi="Georgia" w:cs="Arial"/>
        </w:rPr>
        <w:t xml:space="preserve"> 2010.  </w:t>
      </w:r>
      <w:r w:rsidR="00503F64" w:rsidRPr="008B57C2">
        <w:rPr>
          <w:rFonts w:ascii="Georgia" w:hAnsi="Georgia" w:cs="Arial"/>
        </w:rPr>
        <w:t xml:space="preserve">Forty-nine percent </w:t>
      </w:r>
      <w:r w:rsidR="005A71DD" w:rsidRPr="008B57C2">
        <w:rPr>
          <w:rFonts w:ascii="Georgia" w:hAnsi="Georgia" w:cs="Arial"/>
        </w:rPr>
        <w:t xml:space="preserve">of our entering class will be </w:t>
      </w:r>
      <w:r w:rsidR="004C6FBC" w:rsidRPr="008B57C2">
        <w:rPr>
          <w:rFonts w:ascii="Georgia" w:hAnsi="Georgia" w:cs="Arial"/>
        </w:rPr>
        <w:t xml:space="preserve">male (compared to </w:t>
      </w:r>
      <w:r w:rsidR="00503F64" w:rsidRPr="008B57C2">
        <w:rPr>
          <w:rFonts w:ascii="Georgia" w:hAnsi="Georgia" w:cs="Arial"/>
        </w:rPr>
        <w:t>36</w:t>
      </w:r>
      <w:r w:rsidR="00B50EA5" w:rsidRPr="008B57C2">
        <w:rPr>
          <w:rFonts w:ascii="Georgia" w:hAnsi="Georgia" w:cs="Arial"/>
        </w:rPr>
        <w:t>%</w:t>
      </w:r>
      <w:r w:rsidR="006A1AF9" w:rsidRPr="008B57C2">
        <w:rPr>
          <w:rFonts w:ascii="Georgia" w:hAnsi="Georgia" w:cs="Arial"/>
        </w:rPr>
        <w:t xml:space="preserve"> in 2010</w:t>
      </w:r>
      <w:r w:rsidR="004C6FBC" w:rsidRPr="008B57C2">
        <w:rPr>
          <w:rFonts w:ascii="Georgia" w:hAnsi="Georgia" w:cs="Arial"/>
        </w:rPr>
        <w:t xml:space="preserve">), and </w:t>
      </w:r>
      <w:r w:rsidR="00503F64" w:rsidRPr="008B57C2">
        <w:rPr>
          <w:rFonts w:ascii="Georgia" w:hAnsi="Georgia" w:cs="Arial"/>
        </w:rPr>
        <w:t>5</w:t>
      </w:r>
      <w:r w:rsidR="004C6FBC" w:rsidRPr="008B57C2">
        <w:rPr>
          <w:rFonts w:ascii="Georgia" w:hAnsi="Georgia" w:cs="Arial"/>
        </w:rPr>
        <w:t xml:space="preserve">5% will be from </w:t>
      </w:r>
      <w:r w:rsidR="00503F64" w:rsidRPr="008B57C2">
        <w:rPr>
          <w:rFonts w:ascii="Georgia" w:hAnsi="Georgia" w:cs="Arial"/>
        </w:rPr>
        <w:t xml:space="preserve">outside </w:t>
      </w:r>
      <w:r w:rsidR="004C6FBC" w:rsidRPr="008B57C2">
        <w:rPr>
          <w:rFonts w:ascii="Georgia" w:hAnsi="Georgia" w:cs="Arial"/>
        </w:rPr>
        <w:t>Colorado</w:t>
      </w:r>
      <w:r w:rsidR="00B50EA5" w:rsidRPr="008B57C2">
        <w:rPr>
          <w:rFonts w:ascii="Georgia" w:hAnsi="Georgia" w:cs="Arial"/>
        </w:rPr>
        <w:t xml:space="preserve"> (compared to </w:t>
      </w:r>
      <w:r w:rsidR="00503F64" w:rsidRPr="008B57C2">
        <w:rPr>
          <w:rFonts w:ascii="Georgia" w:hAnsi="Georgia" w:cs="Arial"/>
        </w:rPr>
        <w:t>46</w:t>
      </w:r>
      <w:r w:rsidR="00A538DA" w:rsidRPr="008B57C2">
        <w:rPr>
          <w:rFonts w:ascii="Georgia" w:hAnsi="Georgia" w:cs="Arial"/>
        </w:rPr>
        <w:t>%</w:t>
      </w:r>
      <w:r w:rsidR="00B50EA5" w:rsidRPr="008B57C2">
        <w:rPr>
          <w:rFonts w:ascii="Georgia" w:hAnsi="Georgia" w:cs="Arial"/>
        </w:rPr>
        <w:t>), and 2</w:t>
      </w:r>
      <w:r w:rsidR="00A538DA" w:rsidRPr="008B57C2">
        <w:rPr>
          <w:rFonts w:ascii="Georgia" w:hAnsi="Georgia" w:cs="Arial"/>
        </w:rPr>
        <w:t xml:space="preserve"> students</w:t>
      </w:r>
      <w:r w:rsidR="00B50EA5" w:rsidRPr="008B57C2">
        <w:rPr>
          <w:rFonts w:ascii="Georgia" w:hAnsi="Georgia" w:cs="Arial"/>
        </w:rPr>
        <w:t>, compared to 0, will be international</w:t>
      </w:r>
      <w:r w:rsidR="004C6FBC" w:rsidRPr="008B57C2">
        <w:rPr>
          <w:rFonts w:ascii="Georgia" w:hAnsi="Georgia" w:cs="Arial"/>
        </w:rPr>
        <w:t xml:space="preserve">.  In terms of ethnic diversity, </w:t>
      </w:r>
      <w:r w:rsidR="00A538DA" w:rsidRPr="008B57C2">
        <w:rPr>
          <w:rFonts w:ascii="Georgia" w:hAnsi="Georgia" w:cs="Arial"/>
        </w:rPr>
        <w:t xml:space="preserve">14 students or </w:t>
      </w:r>
      <w:r w:rsidR="00445BDD" w:rsidRPr="008B57C2">
        <w:rPr>
          <w:rFonts w:ascii="Georgia" w:hAnsi="Georgia" w:cs="Arial"/>
        </w:rPr>
        <w:t>15</w:t>
      </w:r>
      <w:r w:rsidR="00262EF2" w:rsidRPr="008B57C2">
        <w:rPr>
          <w:rFonts w:ascii="Georgia" w:hAnsi="Georgia" w:cs="Arial"/>
        </w:rPr>
        <w:t xml:space="preserve"> % identify themselves as Hispanic, Asian, Native American, or multi-racial</w:t>
      </w:r>
      <w:r w:rsidR="00A24086" w:rsidRPr="008B57C2">
        <w:rPr>
          <w:rFonts w:ascii="Georgia" w:hAnsi="Georgia" w:cs="Arial"/>
        </w:rPr>
        <w:t xml:space="preserve">.  </w:t>
      </w:r>
      <w:r w:rsidR="003F2031" w:rsidRPr="008B57C2">
        <w:rPr>
          <w:rFonts w:ascii="Georgia" w:hAnsi="Georgia" w:cs="Arial"/>
        </w:rPr>
        <w:t xml:space="preserve">In comparison, the 2010 cohort had </w:t>
      </w:r>
      <w:r w:rsidR="00EF5B22" w:rsidRPr="008B57C2">
        <w:rPr>
          <w:rFonts w:ascii="Georgia" w:hAnsi="Georgia" w:cs="Arial"/>
        </w:rPr>
        <w:t xml:space="preserve">a total of 10 students </w:t>
      </w:r>
      <w:r w:rsidR="00727039" w:rsidRPr="008B57C2">
        <w:rPr>
          <w:rFonts w:ascii="Georgia" w:hAnsi="Georgia" w:cs="Arial"/>
        </w:rPr>
        <w:t xml:space="preserve">(10%) </w:t>
      </w:r>
      <w:r w:rsidR="00EF5B22" w:rsidRPr="008B57C2">
        <w:rPr>
          <w:rFonts w:ascii="Georgia" w:hAnsi="Georgia" w:cs="Arial"/>
        </w:rPr>
        <w:t xml:space="preserve">identifying themselves as </w:t>
      </w:r>
      <w:r w:rsidR="00A538DA" w:rsidRPr="008B57C2">
        <w:rPr>
          <w:rFonts w:ascii="Georgia" w:hAnsi="Georgia" w:cs="Arial"/>
        </w:rPr>
        <w:t>other than white</w:t>
      </w:r>
      <w:r w:rsidR="00727039" w:rsidRPr="008B57C2">
        <w:rPr>
          <w:rFonts w:ascii="Georgia" w:hAnsi="Georgia" w:cs="Arial"/>
        </w:rPr>
        <w:t>.</w:t>
      </w:r>
    </w:p>
    <w:p w:rsidR="00503F64" w:rsidRDefault="00503F64" w:rsidP="004E5A54">
      <w:pPr>
        <w:rPr>
          <w:rFonts w:ascii="Georgia" w:hAnsi="Georgia" w:cs="Arial"/>
        </w:rPr>
      </w:pPr>
    </w:p>
    <w:p w:rsidR="00F52381" w:rsidRDefault="00E33593" w:rsidP="000576E6">
      <w:pPr>
        <w:keepNext/>
        <w:rPr>
          <w:rFonts w:ascii="Georgia" w:hAnsi="Georgia" w:cs="Arial"/>
          <w:u w:val="single"/>
        </w:rPr>
      </w:pPr>
      <w:r>
        <w:rPr>
          <w:rFonts w:ascii="Georgia" w:hAnsi="Georgia" w:cs="Arial"/>
          <w:u w:val="single"/>
        </w:rPr>
        <w:t xml:space="preserve">Review of </w:t>
      </w:r>
      <w:r w:rsidR="00A32D29">
        <w:rPr>
          <w:rFonts w:ascii="Georgia" w:hAnsi="Georgia" w:cs="Arial"/>
          <w:u w:val="single"/>
        </w:rPr>
        <w:t xml:space="preserve">Goals for </w:t>
      </w:r>
      <w:r w:rsidR="0025573D" w:rsidRPr="0025573D">
        <w:rPr>
          <w:rFonts w:ascii="Georgia" w:hAnsi="Georgia" w:cs="Arial"/>
          <w:u w:val="single"/>
        </w:rPr>
        <w:t>10-11</w:t>
      </w:r>
    </w:p>
    <w:p w:rsidR="00AD3DD5" w:rsidRPr="000B7679" w:rsidRDefault="00AD3DD5" w:rsidP="000576E6">
      <w:pPr>
        <w:keepNext/>
        <w:rPr>
          <w:rFonts w:ascii="Georgia" w:hAnsi="Georgia" w:cs="Arial"/>
          <w:u w:val="single"/>
        </w:rPr>
      </w:pPr>
    </w:p>
    <w:p w:rsidR="000B7679" w:rsidRPr="003F0FF1" w:rsidRDefault="00887C81">
      <w:pPr>
        <w:rPr>
          <w:rFonts w:ascii="Georgia" w:hAnsi="Georgia" w:cs="Arial"/>
          <w:i/>
        </w:rPr>
      </w:pPr>
      <w:r w:rsidRPr="003F0FF1">
        <w:rPr>
          <w:rFonts w:ascii="Georgia" w:hAnsi="Georgia" w:cs="Arial"/>
          <w:i/>
        </w:rPr>
        <w:t xml:space="preserve">1) </w:t>
      </w:r>
      <w:r w:rsidR="000B7679" w:rsidRPr="003F0FF1">
        <w:rPr>
          <w:rFonts w:ascii="Georgia" w:hAnsi="Georgia" w:cs="Arial"/>
          <w:i/>
        </w:rPr>
        <w:t>Track applications from current DU students and continue to develop procedures to facilitate entry of interested and qualified students already attending DU and those transferring to DU.</w:t>
      </w:r>
    </w:p>
    <w:p w:rsidR="00AD3DD5" w:rsidRDefault="00AD3DD5">
      <w:pPr>
        <w:rPr>
          <w:rFonts w:ascii="Georgia" w:hAnsi="Georgia" w:cs="Arial"/>
        </w:rPr>
      </w:pPr>
    </w:p>
    <w:p w:rsidR="00E33593" w:rsidRDefault="008B57C2">
      <w:pPr>
        <w:rPr>
          <w:rFonts w:ascii="Georgia" w:hAnsi="Georgia" w:cs="Arial"/>
        </w:rPr>
      </w:pPr>
      <w:r>
        <w:rPr>
          <w:rFonts w:ascii="Georgia" w:hAnsi="Georgia" w:cs="Arial"/>
        </w:rPr>
        <w:t xml:space="preserve">This goal was met.  </w:t>
      </w:r>
      <w:r w:rsidR="00EC3394">
        <w:rPr>
          <w:rFonts w:ascii="Georgia" w:hAnsi="Georgia" w:cs="Arial"/>
        </w:rPr>
        <w:t xml:space="preserve">As noted above, 16 current students joined the Honors Program in 10-11, twice as many as the 8 students who joined in AY 2009-2010.   </w:t>
      </w:r>
    </w:p>
    <w:p w:rsidR="00E33593" w:rsidRDefault="00E33593">
      <w:pPr>
        <w:rPr>
          <w:rFonts w:ascii="Georgia" w:hAnsi="Georgia" w:cs="Arial"/>
        </w:rPr>
      </w:pPr>
    </w:p>
    <w:p w:rsidR="00887C81" w:rsidRPr="003F0FF1" w:rsidRDefault="000B7679">
      <w:pPr>
        <w:rPr>
          <w:rFonts w:ascii="Georgia" w:hAnsi="Georgia" w:cs="Arial"/>
          <w:i/>
        </w:rPr>
      </w:pPr>
      <w:r w:rsidRPr="003F0FF1">
        <w:rPr>
          <w:rFonts w:ascii="Georgia" w:hAnsi="Georgia" w:cs="Arial"/>
          <w:i/>
        </w:rPr>
        <w:t xml:space="preserve">2) </w:t>
      </w:r>
      <w:r w:rsidR="00887C81" w:rsidRPr="003F0FF1">
        <w:rPr>
          <w:rFonts w:ascii="Georgia" w:hAnsi="Georgia" w:cs="Arial"/>
          <w:i/>
        </w:rPr>
        <w:t xml:space="preserve">Determine if there are any points in the </w:t>
      </w:r>
      <w:r w:rsidR="006173E9" w:rsidRPr="003F0FF1">
        <w:rPr>
          <w:rFonts w:ascii="Georgia" w:hAnsi="Georgia" w:cs="Arial"/>
          <w:i/>
        </w:rPr>
        <w:t>a</w:t>
      </w:r>
      <w:r w:rsidR="00887C81" w:rsidRPr="003F0FF1">
        <w:rPr>
          <w:rFonts w:ascii="Georgia" w:hAnsi="Georgia" w:cs="Arial"/>
          <w:i/>
        </w:rPr>
        <w:t>dmission process in which UHP falls behind in terms of facilitating diversity compared to a matched comparison group of students not in Honors.  Then, based on this information, develop procedures to enhance diversity in Honors</w:t>
      </w:r>
      <w:r w:rsidRPr="003F0FF1">
        <w:rPr>
          <w:rFonts w:ascii="Georgia" w:hAnsi="Georgia" w:cs="Arial"/>
          <w:i/>
        </w:rPr>
        <w:t>, including international students and members of typically underrepresented groups.</w:t>
      </w:r>
    </w:p>
    <w:p w:rsidR="00F52381" w:rsidRDefault="00F52381">
      <w:pPr>
        <w:rPr>
          <w:rFonts w:ascii="Georgia" w:hAnsi="Georgia" w:cs="Arial"/>
        </w:rPr>
      </w:pPr>
    </w:p>
    <w:p w:rsidR="00E33593" w:rsidRDefault="00AA72AE" w:rsidP="00AA72AE">
      <w:pPr>
        <w:rPr>
          <w:rFonts w:ascii="Georgia" w:hAnsi="Georgia" w:cs="Arial"/>
        </w:rPr>
      </w:pPr>
      <w:r>
        <w:rPr>
          <w:rFonts w:ascii="Georgia" w:hAnsi="Georgia" w:cs="Arial"/>
        </w:rPr>
        <w:t xml:space="preserve">This goal is in process.  Institutional Research has provided Honors with baseline data, and we are evaluating our previous three years of admission processes to determine if there are any points in the process in which </w:t>
      </w:r>
      <w:r w:rsidR="000D2663">
        <w:rPr>
          <w:rFonts w:ascii="Georgia" w:hAnsi="Georgia" w:cs="Arial"/>
        </w:rPr>
        <w:t>UHP</w:t>
      </w:r>
      <w:r>
        <w:rPr>
          <w:rFonts w:ascii="Georgia" w:hAnsi="Georgia" w:cs="Arial"/>
        </w:rPr>
        <w:t xml:space="preserve"> fall</w:t>
      </w:r>
      <w:r w:rsidR="000D2663">
        <w:rPr>
          <w:rFonts w:ascii="Georgia" w:hAnsi="Georgia" w:cs="Arial"/>
        </w:rPr>
        <w:t>s</w:t>
      </w:r>
      <w:r>
        <w:rPr>
          <w:rFonts w:ascii="Georgia" w:hAnsi="Georgia" w:cs="Arial"/>
        </w:rPr>
        <w:t xml:space="preserve"> behind (or moves ahead of) the baseline for highly qualified students. </w:t>
      </w:r>
    </w:p>
    <w:p w:rsidR="00E33593" w:rsidRDefault="00E33593">
      <w:pPr>
        <w:rPr>
          <w:rFonts w:ascii="Georgia" w:hAnsi="Georgia" w:cs="Arial"/>
        </w:rPr>
      </w:pPr>
    </w:p>
    <w:p w:rsidR="00EC3394" w:rsidRPr="00EC3394" w:rsidRDefault="00EC3394">
      <w:pPr>
        <w:rPr>
          <w:rFonts w:ascii="Georgia" w:hAnsi="Georgia" w:cs="Arial"/>
          <w:u w:val="single"/>
        </w:rPr>
      </w:pPr>
      <w:r w:rsidRPr="00EC3394">
        <w:rPr>
          <w:rFonts w:ascii="Georgia" w:hAnsi="Georgia" w:cs="Arial"/>
          <w:u w:val="single"/>
        </w:rPr>
        <w:t>Goals for 11-12</w:t>
      </w:r>
    </w:p>
    <w:p w:rsidR="00EC3394" w:rsidRDefault="00EC3394">
      <w:pPr>
        <w:rPr>
          <w:rFonts w:ascii="Georgia" w:hAnsi="Georgia" w:cs="Arial"/>
        </w:rPr>
      </w:pPr>
    </w:p>
    <w:p w:rsidR="00EC3394" w:rsidRDefault="00EC3394" w:rsidP="00EC3394">
      <w:pPr>
        <w:rPr>
          <w:rFonts w:ascii="Georgia" w:hAnsi="Georgia" w:cs="Arial"/>
        </w:rPr>
      </w:pPr>
      <w:r w:rsidRPr="00EC3394">
        <w:rPr>
          <w:rFonts w:ascii="Georgia" w:hAnsi="Georgia" w:cs="Arial"/>
        </w:rPr>
        <w:t>1)</w:t>
      </w:r>
      <w:r>
        <w:rPr>
          <w:rFonts w:ascii="Georgia" w:hAnsi="Georgia" w:cs="Arial"/>
        </w:rPr>
        <w:t xml:space="preserve"> </w:t>
      </w:r>
      <w:r w:rsidRPr="00EC3394">
        <w:rPr>
          <w:rFonts w:ascii="Georgia" w:hAnsi="Georgia" w:cs="Arial"/>
        </w:rPr>
        <w:t xml:space="preserve">Again </w:t>
      </w:r>
      <w:r>
        <w:rPr>
          <w:rFonts w:ascii="Georgia" w:hAnsi="Georgia" w:cs="Arial"/>
        </w:rPr>
        <w:t>meet targets of 100- student cohort, with 30% coming from applications.</w:t>
      </w:r>
    </w:p>
    <w:p w:rsidR="00EC3394" w:rsidRDefault="00EC3394" w:rsidP="00EC3394">
      <w:pPr>
        <w:rPr>
          <w:rFonts w:ascii="Georgia" w:hAnsi="Georgia" w:cs="Arial"/>
        </w:rPr>
      </w:pPr>
      <w:r>
        <w:rPr>
          <w:rFonts w:ascii="Georgia" w:hAnsi="Georgia" w:cs="Arial"/>
        </w:rPr>
        <w:t>2) Continue to increase diversity in race/ethnicity, gender, and home state/nation.</w:t>
      </w:r>
    </w:p>
    <w:p w:rsidR="00EC3394" w:rsidRPr="00EC3394" w:rsidRDefault="00EC3394" w:rsidP="00EC3394">
      <w:pPr>
        <w:rPr>
          <w:rFonts w:ascii="Georgia" w:hAnsi="Georgia" w:cs="Arial"/>
        </w:rPr>
      </w:pPr>
      <w:r>
        <w:rPr>
          <w:rFonts w:ascii="Georgia" w:hAnsi="Georgia" w:cs="Arial"/>
        </w:rPr>
        <w:t xml:space="preserve">3) </w:t>
      </w:r>
      <w:r w:rsidR="00100CBC">
        <w:rPr>
          <w:rFonts w:ascii="Georgia" w:hAnsi="Georgia" w:cs="Arial"/>
        </w:rPr>
        <w:t>Complete review of admission process and d</w:t>
      </w:r>
      <w:r>
        <w:rPr>
          <w:rFonts w:ascii="Georgia" w:hAnsi="Georgia" w:cs="Arial"/>
        </w:rPr>
        <w:t xml:space="preserve">evelop plans to increase racial/ethnic diversity based on review of processes. </w:t>
      </w:r>
    </w:p>
    <w:p w:rsidR="00EC3394" w:rsidRDefault="00EC3394">
      <w:pPr>
        <w:rPr>
          <w:rFonts w:ascii="Georgia" w:hAnsi="Georgia" w:cs="Arial"/>
        </w:rPr>
      </w:pPr>
    </w:p>
    <w:p w:rsidR="00310596" w:rsidRPr="00442E7B" w:rsidRDefault="00310596" w:rsidP="003F0FF1">
      <w:pPr>
        <w:keepNext/>
        <w:rPr>
          <w:rFonts w:ascii="Georgia" w:hAnsi="Georgia" w:cs="Arial"/>
          <w:b/>
        </w:rPr>
      </w:pPr>
      <w:r w:rsidRPr="00442E7B">
        <w:rPr>
          <w:rFonts w:ascii="Georgia" w:hAnsi="Georgia" w:cs="Arial"/>
          <w:b/>
        </w:rPr>
        <w:t>Curriculum</w:t>
      </w:r>
      <w:r w:rsidR="00E3758D" w:rsidRPr="00442E7B">
        <w:rPr>
          <w:rFonts w:ascii="Georgia" w:hAnsi="Georgia" w:cs="Arial"/>
          <w:b/>
        </w:rPr>
        <w:t xml:space="preserve"> and Course Review</w:t>
      </w:r>
    </w:p>
    <w:p w:rsidR="00EA05B2" w:rsidRPr="00442E7B" w:rsidRDefault="00EA05B2" w:rsidP="003F0FF1">
      <w:pPr>
        <w:keepNext/>
        <w:rPr>
          <w:rFonts w:ascii="Georgia" w:hAnsi="Georgia" w:cs="Arial"/>
        </w:rPr>
      </w:pPr>
    </w:p>
    <w:p w:rsidR="008A2F80" w:rsidRPr="00442E7B" w:rsidRDefault="003917E5" w:rsidP="004F4A79">
      <w:pPr>
        <w:rPr>
          <w:rFonts w:ascii="Georgia" w:hAnsi="Georgia" w:cs="Arial"/>
        </w:rPr>
      </w:pPr>
      <w:r>
        <w:rPr>
          <w:rFonts w:ascii="Georgia" w:hAnsi="Georgia" w:cs="Arial"/>
        </w:rPr>
        <w:t>C</w:t>
      </w:r>
      <w:r w:rsidR="00A06389">
        <w:rPr>
          <w:rFonts w:ascii="Georgia" w:hAnsi="Georgia" w:cs="Arial"/>
        </w:rPr>
        <w:t>ourse offerings</w:t>
      </w:r>
      <w:r>
        <w:rPr>
          <w:rFonts w:ascii="Georgia" w:hAnsi="Georgia" w:cs="Arial"/>
        </w:rPr>
        <w:t xml:space="preserve"> are detailed in Appendix </w:t>
      </w:r>
      <w:r w:rsidR="00A842D4">
        <w:rPr>
          <w:rFonts w:ascii="Georgia" w:hAnsi="Georgia" w:cs="Arial"/>
        </w:rPr>
        <w:t>C</w:t>
      </w:r>
      <w:r>
        <w:rPr>
          <w:rFonts w:ascii="Georgia" w:hAnsi="Georgia" w:cs="Arial"/>
        </w:rPr>
        <w:t xml:space="preserve">. </w:t>
      </w:r>
      <w:r w:rsidR="00D735FE">
        <w:rPr>
          <w:rFonts w:ascii="Georgia" w:hAnsi="Georgia" w:cs="Arial"/>
        </w:rPr>
        <w:t>The 08-09 report listed several issues that needed to be considered</w:t>
      </w:r>
      <w:r w:rsidR="005C07BE">
        <w:rPr>
          <w:rFonts w:ascii="Georgia" w:hAnsi="Georgia" w:cs="Arial"/>
        </w:rPr>
        <w:t xml:space="preserve">; below each is information or progress on the issue </w:t>
      </w:r>
      <w:r w:rsidR="009D3727">
        <w:rPr>
          <w:rFonts w:ascii="Georgia" w:hAnsi="Georgia" w:cs="Arial"/>
        </w:rPr>
        <w:t xml:space="preserve">during </w:t>
      </w:r>
      <w:r w:rsidR="005C07BE">
        <w:rPr>
          <w:rFonts w:ascii="Georgia" w:hAnsi="Georgia" w:cs="Arial"/>
        </w:rPr>
        <w:t>10</w:t>
      </w:r>
      <w:r w:rsidR="00766E07">
        <w:rPr>
          <w:rFonts w:ascii="Georgia" w:hAnsi="Georgia" w:cs="Arial"/>
        </w:rPr>
        <w:t>-11</w:t>
      </w:r>
      <w:r w:rsidR="00D735FE">
        <w:rPr>
          <w:rFonts w:ascii="Georgia" w:hAnsi="Georgia" w:cs="Arial"/>
        </w:rPr>
        <w:t xml:space="preserve">. </w:t>
      </w:r>
    </w:p>
    <w:p w:rsidR="00B02C80" w:rsidRPr="00442E7B" w:rsidRDefault="00B02C80" w:rsidP="00685368">
      <w:pPr>
        <w:rPr>
          <w:rFonts w:ascii="Georgia" w:hAnsi="Georgia" w:cs="Arial"/>
        </w:rPr>
      </w:pPr>
    </w:p>
    <w:p w:rsidR="00D735FE" w:rsidRPr="00100CBC" w:rsidRDefault="0025573D" w:rsidP="00CB0BFA">
      <w:pPr>
        <w:rPr>
          <w:rFonts w:ascii="Georgia" w:hAnsi="Georgia" w:cs="Arial"/>
          <w:i/>
        </w:rPr>
      </w:pPr>
      <w:r w:rsidRPr="00100CBC">
        <w:rPr>
          <w:rFonts w:ascii="Georgia" w:hAnsi="Georgia" w:cs="Arial"/>
          <w:i/>
        </w:rPr>
        <w:t xml:space="preserve">1)  Increase alternative ways of meeting the </w:t>
      </w:r>
      <w:r w:rsidR="00324E99">
        <w:rPr>
          <w:rFonts w:ascii="Georgia" w:hAnsi="Georgia" w:cs="Arial"/>
          <w:i/>
        </w:rPr>
        <w:t>AI</w:t>
      </w:r>
      <w:proofErr w:type="gramStart"/>
      <w:r w:rsidR="00324E99">
        <w:rPr>
          <w:rFonts w:ascii="Georgia" w:hAnsi="Georgia" w:cs="Arial"/>
          <w:i/>
        </w:rPr>
        <w:t>:SC</w:t>
      </w:r>
      <w:proofErr w:type="gramEnd"/>
      <w:r w:rsidRPr="00100CBC">
        <w:rPr>
          <w:rFonts w:ascii="Georgia" w:hAnsi="Georgia" w:cs="Arial"/>
          <w:i/>
        </w:rPr>
        <w:t xml:space="preserve">, </w:t>
      </w:r>
      <w:r w:rsidR="00324E99">
        <w:rPr>
          <w:rFonts w:ascii="Georgia" w:hAnsi="Georgia" w:cs="Arial"/>
          <w:i/>
        </w:rPr>
        <w:t>SI:SC</w:t>
      </w:r>
      <w:r w:rsidRPr="00100CBC">
        <w:rPr>
          <w:rFonts w:ascii="Georgia" w:hAnsi="Georgia" w:cs="Arial"/>
          <w:i/>
        </w:rPr>
        <w:t xml:space="preserve">, and </w:t>
      </w:r>
      <w:r w:rsidR="00324E99">
        <w:rPr>
          <w:rFonts w:ascii="Georgia" w:hAnsi="Georgia" w:cs="Arial"/>
          <w:i/>
        </w:rPr>
        <w:t xml:space="preserve">SI:NP </w:t>
      </w:r>
      <w:r w:rsidRPr="00100CBC">
        <w:rPr>
          <w:rFonts w:ascii="Georgia" w:hAnsi="Georgia" w:cs="Arial"/>
          <w:i/>
        </w:rPr>
        <w:t xml:space="preserve">requirements. Students who have tested or transferred out of both university </w:t>
      </w:r>
      <w:r w:rsidR="00324E99">
        <w:rPr>
          <w:rFonts w:ascii="Georgia" w:hAnsi="Georgia" w:cs="Arial"/>
          <w:i/>
        </w:rPr>
        <w:t>AI</w:t>
      </w:r>
      <w:proofErr w:type="gramStart"/>
      <w:r w:rsidR="00324E99">
        <w:rPr>
          <w:rFonts w:ascii="Georgia" w:hAnsi="Georgia" w:cs="Arial"/>
          <w:i/>
        </w:rPr>
        <w:t>:SC</w:t>
      </w:r>
      <w:proofErr w:type="gramEnd"/>
      <w:r w:rsidRPr="00100CBC">
        <w:rPr>
          <w:rFonts w:ascii="Georgia" w:hAnsi="Georgia" w:cs="Arial"/>
          <w:i/>
        </w:rPr>
        <w:t xml:space="preserve"> or S</w:t>
      </w:r>
      <w:r w:rsidR="00324E99">
        <w:rPr>
          <w:rFonts w:ascii="Georgia" w:hAnsi="Georgia" w:cs="Arial"/>
          <w:i/>
        </w:rPr>
        <w:t xml:space="preserve">I:SC </w:t>
      </w:r>
      <w:r w:rsidRPr="00100CBC">
        <w:rPr>
          <w:rFonts w:ascii="Georgia" w:hAnsi="Georgia" w:cs="Arial"/>
          <w:i/>
        </w:rPr>
        <w:t xml:space="preserve"> requirements are being encouraged to take upper-division courses in </w:t>
      </w:r>
      <w:r w:rsidR="00324E99">
        <w:rPr>
          <w:rFonts w:ascii="Georgia" w:hAnsi="Georgia" w:cs="Arial"/>
          <w:i/>
        </w:rPr>
        <w:t>Humanities</w:t>
      </w:r>
      <w:r w:rsidRPr="00100CBC">
        <w:rPr>
          <w:rFonts w:ascii="Georgia" w:hAnsi="Georgia" w:cs="Arial"/>
          <w:i/>
        </w:rPr>
        <w:t xml:space="preserve"> or S</w:t>
      </w:r>
      <w:r w:rsidR="00324E99">
        <w:rPr>
          <w:rFonts w:ascii="Georgia" w:hAnsi="Georgia" w:cs="Arial"/>
          <w:i/>
        </w:rPr>
        <w:t>ocial Sciences</w:t>
      </w:r>
      <w:r w:rsidRPr="00100CBC">
        <w:rPr>
          <w:rFonts w:ascii="Georgia" w:hAnsi="Georgia" w:cs="Arial"/>
          <w:i/>
        </w:rPr>
        <w:t xml:space="preserve"> that meet departmental and UHP approval to fulfill their Honors </w:t>
      </w:r>
      <w:r w:rsidR="00324E99">
        <w:rPr>
          <w:rFonts w:ascii="Georgia" w:hAnsi="Georgia" w:cs="Arial"/>
          <w:i/>
        </w:rPr>
        <w:t>Humanities</w:t>
      </w:r>
      <w:r w:rsidRPr="00100CBC">
        <w:rPr>
          <w:rFonts w:ascii="Georgia" w:hAnsi="Georgia" w:cs="Arial"/>
          <w:i/>
        </w:rPr>
        <w:t xml:space="preserve"> and S</w:t>
      </w:r>
      <w:r w:rsidR="00324E99">
        <w:rPr>
          <w:rFonts w:ascii="Georgia" w:hAnsi="Georgia" w:cs="Arial"/>
          <w:i/>
        </w:rPr>
        <w:t>ocial Science</w:t>
      </w:r>
      <w:r w:rsidRPr="00100CBC">
        <w:rPr>
          <w:rFonts w:ascii="Georgia" w:hAnsi="Georgia" w:cs="Arial"/>
          <w:i/>
        </w:rPr>
        <w:t xml:space="preserve"> requirements.</w:t>
      </w:r>
      <w:r w:rsidR="00BD1DF3" w:rsidRPr="00100CBC">
        <w:rPr>
          <w:rFonts w:ascii="Georgia" w:hAnsi="Georgia" w:cs="Arial"/>
          <w:i/>
        </w:rPr>
        <w:t xml:space="preserve">  </w:t>
      </w:r>
    </w:p>
    <w:p w:rsidR="00D735FE" w:rsidRDefault="00D735FE" w:rsidP="00CB0BFA">
      <w:pPr>
        <w:rPr>
          <w:rFonts w:ascii="Georgia" w:hAnsi="Georgia" w:cs="Arial"/>
        </w:rPr>
      </w:pPr>
      <w:r>
        <w:rPr>
          <w:rFonts w:ascii="Georgia" w:hAnsi="Georgia" w:cs="Arial"/>
        </w:rPr>
        <w:br/>
        <w:t>A handful of students took advantage of the two alternative ways to meet requirements</w:t>
      </w:r>
      <w:r w:rsidR="00A45C81">
        <w:rPr>
          <w:rFonts w:ascii="Georgia" w:hAnsi="Georgia" w:cs="Arial"/>
        </w:rPr>
        <w:t xml:space="preserve"> for Humanities, Social Sciences, and WI-CORE/ASEM:</w:t>
      </w:r>
      <w:r>
        <w:rPr>
          <w:rFonts w:ascii="Georgia" w:hAnsi="Georgia" w:cs="Arial"/>
        </w:rPr>
        <w:t xml:space="preserve"> H-contracts and approved upper division course</w:t>
      </w:r>
      <w:r w:rsidR="001D2FD1">
        <w:rPr>
          <w:rFonts w:ascii="Georgia" w:hAnsi="Georgia" w:cs="Arial"/>
        </w:rPr>
        <w:t>s</w:t>
      </w:r>
      <w:r>
        <w:rPr>
          <w:rFonts w:ascii="Georgia" w:hAnsi="Georgia" w:cs="Arial"/>
        </w:rPr>
        <w:t xml:space="preserve"> in a department outside the major or minor.  The number of H-contract</w:t>
      </w:r>
      <w:r w:rsidR="001D2FD1">
        <w:rPr>
          <w:rFonts w:ascii="Georgia" w:hAnsi="Georgia" w:cs="Arial"/>
        </w:rPr>
        <w:t xml:space="preserve">s </w:t>
      </w:r>
      <w:r w:rsidR="002162C1">
        <w:rPr>
          <w:rFonts w:ascii="Georgia" w:hAnsi="Georgia" w:cs="Arial"/>
        </w:rPr>
        <w:t>slowly</w:t>
      </w:r>
      <w:r w:rsidR="001D2FD1">
        <w:rPr>
          <w:rFonts w:ascii="Georgia" w:hAnsi="Georgia" w:cs="Arial"/>
        </w:rPr>
        <w:t xml:space="preserve"> increas</w:t>
      </w:r>
      <w:r w:rsidR="000C4923">
        <w:rPr>
          <w:rFonts w:ascii="Georgia" w:hAnsi="Georgia" w:cs="Arial"/>
        </w:rPr>
        <w:t>ed</w:t>
      </w:r>
      <w:r w:rsidR="001D2FD1">
        <w:rPr>
          <w:rFonts w:ascii="Georgia" w:hAnsi="Georgia" w:cs="Arial"/>
        </w:rPr>
        <w:t xml:space="preserve"> for </w:t>
      </w:r>
      <w:r>
        <w:rPr>
          <w:rFonts w:ascii="Georgia" w:hAnsi="Georgia" w:cs="Arial"/>
        </w:rPr>
        <w:t>10-11 as the procedure be</w:t>
      </w:r>
      <w:r w:rsidR="000C4923">
        <w:rPr>
          <w:rFonts w:ascii="Georgia" w:hAnsi="Georgia" w:cs="Arial"/>
        </w:rPr>
        <w:t>came</w:t>
      </w:r>
      <w:r>
        <w:rPr>
          <w:rFonts w:ascii="Georgia" w:hAnsi="Georgia" w:cs="Arial"/>
        </w:rPr>
        <w:t xml:space="preserve"> more established and known. </w:t>
      </w:r>
      <w:r w:rsidR="002162C1">
        <w:rPr>
          <w:rFonts w:ascii="Georgia" w:hAnsi="Georgia" w:cs="Arial"/>
        </w:rPr>
        <w:t>Six students submitted H-contracts for courses during the 10-11 year; all were eventually approved, although in some cases revisions were required.  This is an intentional part of the process.  Overall, H-contracts</w:t>
      </w:r>
      <w:r>
        <w:rPr>
          <w:rFonts w:ascii="Georgia" w:hAnsi="Georgia" w:cs="Arial"/>
        </w:rPr>
        <w:t xml:space="preserve"> remain relatively rare and we do not </w:t>
      </w:r>
      <w:r w:rsidR="00A45C81">
        <w:rPr>
          <w:rFonts w:ascii="Georgia" w:hAnsi="Georgia" w:cs="Arial"/>
        </w:rPr>
        <w:t xml:space="preserve">anticipate or </w:t>
      </w:r>
      <w:r>
        <w:rPr>
          <w:rFonts w:ascii="Georgia" w:hAnsi="Georgia" w:cs="Arial"/>
        </w:rPr>
        <w:t>desire it to become typical; we believe it is best used as a way to meet a particular student</w:t>
      </w:r>
      <w:r w:rsidR="00BC27F8">
        <w:rPr>
          <w:rFonts w:ascii="Georgia" w:hAnsi="Georgia" w:cs="Arial"/>
        </w:rPr>
        <w:t>’</w:t>
      </w:r>
      <w:r>
        <w:rPr>
          <w:rFonts w:ascii="Georgia" w:hAnsi="Georgia" w:cs="Arial"/>
        </w:rPr>
        <w:t xml:space="preserve">s educational goals rather than as a way to meet the program’s need to offer the proper number of seats. </w:t>
      </w:r>
    </w:p>
    <w:p w:rsidR="00D735FE" w:rsidRDefault="00D735FE" w:rsidP="00CB0BFA">
      <w:pPr>
        <w:rPr>
          <w:rFonts w:ascii="Georgia" w:hAnsi="Georgia" w:cs="Arial"/>
        </w:rPr>
      </w:pPr>
    </w:p>
    <w:p w:rsidR="006A0D8F" w:rsidRPr="00164BE8" w:rsidRDefault="0025573D" w:rsidP="006A0D8F">
      <w:pPr>
        <w:rPr>
          <w:rFonts w:ascii="Georgia" w:hAnsi="Georgia" w:cs="Arial"/>
          <w:i/>
        </w:rPr>
      </w:pPr>
      <w:r w:rsidRPr="00164BE8">
        <w:rPr>
          <w:rFonts w:ascii="Georgia" w:hAnsi="Georgia" w:cs="Arial"/>
          <w:i/>
        </w:rPr>
        <w:t xml:space="preserve">2) We will need to offer more CORE/ASEM classes, as this is now a required Honors course for most of our students.  </w:t>
      </w:r>
      <w:r w:rsidR="00766E07" w:rsidRPr="00164BE8">
        <w:rPr>
          <w:rFonts w:ascii="Georgia" w:hAnsi="Georgia" w:cs="Arial"/>
          <w:i/>
        </w:rPr>
        <w:br/>
      </w:r>
    </w:p>
    <w:p w:rsidR="00766E07" w:rsidRPr="00310EF7" w:rsidRDefault="00766E07" w:rsidP="006A0D8F">
      <w:pPr>
        <w:rPr>
          <w:rFonts w:ascii="Georgia" w:hAnsi="Georgia" w:cs="Arial"/>
        </w:rPr>
      </w:pPr>
      <w:r w:rsidRPr="008C6F63">
        <w:rPr>
          <w:rFonts w:ascii="Georgia" w:hAnsi="Georgia" w:cs="Arial"/>
        </w:rPr>
        <w:t>The situation for ASEM seats continues to be variable as the common curriculum and enforcement of the Hon</w:t>
      </w:r>
      <w:r w:rsidR="008C6F63" w:rsidRPr="008C6F63">
        <w:rPr>
          <w:rFonts w:ascii="Georgia" w:hAnsi="Georgia" w:cs="Arial"/>
        </w:rPr>
        <w:t xml:space="preserve">ors requirements develop.  </w:t>
      </w:r>
      <w:r w:rsidR="004914E4">
        <w:rPr>
          <w:rFonts w:ascii="Georgia" w:hAnsi="Georgia" w:cs="Arial"/>
        </w:rPr>
        <w:t>During</w:t>
      </w:r>
      <w:r w:rsidR="004914E4" w:rsidRPr="00442E7B">
        <w:rPr>
          <w:rFonts w:ascii="Georgia" w:hAnsi="Georgia" w:cs="Arial"/>
        </w:rPr>
        <w:t xml:space="preserve"> </w:t>
      </w:r>
      <w:r w:rsidR="004914E4">
        <w:rPr>
          <w:rFonts w:ascii="Georgia" w:hAnsi="Georgia" w:cs="Arial"/>
        </w:rPr>
        <w:t>10-11</w:t>
      </w:r>
      <w:r w:rsidR="004914E4" w:rsidRPr="00442E7B">
        <w:rPr>
          <w:rFonts w:ascii="Georgia" w:hAnsi="Georgia" w:cs="Arial"/>
        </w:rPr>
        <w:t xml:space="preserve"> </w:t>
      </w:r>
      <w:r w:rsidR="004914E4">
        <w:rPr>
          <w:rFonts w:ascii="Georgia" w:hAnsi="Georgia" w:cs="Arial"/>
        </w:rPr>
        <w:t>we met the goal of offering 75 ASEM seats, and w</w:t>
      </w:r>
      <w:r w:rsidR="008C6F63" w:rsidRPr="008C6F63">
        <w:rPr>
          <w:rFonts w:ascii="Georgia" w:hAnsi="Georgia" w:cs="Arial"/>
        </w:rPr>
        <w:t>e plan</w:t>
      </w:r>
      <w:r w:rsidRPr="008C6F63">
        <w:rPr>
          <w:rFonts w:ascii="Georgia" w:hAnsi="Georgia" w:cs="Arial"/>
        </w:rPr>
        <w:t xml:space="preserve"> to offer </w:t>
      </w:r>
      <w:r w:rsidR="004914E4">
        <w:rPr>
          <w:rFonts w:ascii="Georgia" w:hAnsi="Georgia" w:cs="Arial"/>
        </w:rPr>
        <w:t>75 seats (5 courses)</w:t>
      </w:r>
      <w:r w:rsidRPr="008C6F63">
        <w:rPr>
          <w:rFonts w:ascii="Georgia" w:hAnsi="Georgia" w:cs="Arial"/>
        </w:rPr>
        <w:t xml:space="preserve"> during 11-12. This is lower than the 100 seats needed for the lower division requirements, as there is some attrition.  We want the number of seats to reflect actual needs based on attrition, but not be a barrier to completing the requirements and thus cause attrition.  </w:t>
      </w:r>
      <w:r w:rsidR="008C6F63" w:rsidRPr="008C6F63">
        <w:rPr>
          <w:rFonts w:ascii="Georgia" w:hAnsi="Georgia" w:cs="Arial"/>
        </w:rPr>
        <w:t xml:space="preserve">As noted </w:t>
      </w:r>
      <w:r w:rsidR="004914E4">
        <w:rPr>
          <w:rFonts w:ascii="Georgia" w:hAnsi="Georgia" w:cs="Arial"/>
        </w:rPr>
        <w:t>elsewhere</w:t>
      </w:r>
      <w:r w:rsidR="008C6F63" w:rsidRPr="008C6F63">
        <w:rPr>
          <w:rFonts w:ascii="Georgia" w:hAnsi="Georgia" w:cs="Arial"/>
        </w:rPr>
        <w:t xml:space="preserve">, </w:t>
      </w:r>
      <w:r w:rsidR="004911E5" w:rsidRPr="008C6F63">
        <w:rPr>
          <w:rFonts w:ascii="Georgia" w:hAnsi="Georgia" w:cs="Arial"/>
        </w:rPr>
        <w:t xml:space="preserve">we </w:t>
      </w:r>
      <w:r w:rsidR="008C6F63" w:rsidRPr="008C6F63">
        <w:rPr>
          <w:rFonts w:ascii="Georgia" w:hAnsi="Georgia" w:cs="Arial"/>
        </w:rPr>
        <w:t xml:space="preserve">have </w:t>
      </w:r>
      <w:r w:rsidR="004911E5" w:rsidRPr="008C6F63">
        <w:rPr>
          <w:rFonts w:ascii="Georgia" w:hAnsi="Georgia" w:cs="Arial"/>
        </w:rPr>
        <w:t>develop</w:t>
      </w:r>
      <w:r w:rsidR="008C6F63" w:rsidRPr="008C6F63">
        <w:rPr>
          <w:rFonts w:ascii="Georgia" w:hAnsi="Georgia" w:cs="Arial"/>
        </w:rPr>
        <w:t>ed</w:t>
      </w:r>
      <w:r w:rsidR="004911E5" w:rsidRPr="008C6F63">
        <w:rPr>
          <w:rFonts w:ascii="Georgia" w:hAnsi="Georgia" w:cs="Arial"/>
        </w:rPr>
        <w:t xml:space="preserve"> a system </w:t>
      </w:r>
      <w:r w:rsidR="00EF7310">
        <w:rPr>
          <w:rFonts w:ascii="Georgia" w:hAnsi="Georgia" w:cs="Arial"/>
        </w:rPr>
        <w:t xml:space="preserve">to </w:t>
      </w:r>
      <w:r w:rsidR="004911E5" w:rsidRPr="008C6F63">
        <w:rPr>
          <w:rFonts w:ascii="Georgia" w:hAnsi="Georgia" w:cs="Arial"/>
        </w:rPr>
        <w:t xml:space="preserve">track </w:t>
      </w:r>
      <w:r w:rsidR="0038460D" w:rsidRPr="008C6F63">
        <w:rPr>
          <w:rFonts w:ascii="Georgia" w:hAnsi="Georgia" w:cs="Arial"/>
        </w:rPr>
        <w:t xml:space="preserve">better </w:t>
      </w:r>
      <w:r w:rsidR="004911E5" w:rsidRPr="008C6F63">
        <w:rPr>
          <w:rFonts w:ascii="Georgia" w:hAnsi="Georgia" w:cs="Arial"/>
        </w:rPr>
        <w:t>how many students are active in the Honors Program</w:t>
      </w:r>
      <w:r w:rsidR="008C6F63" w:rsidRPr="008C6F63">
        <w:rPr>
          <w:rFonts w:ascii="Georgia" w:hAnsi="Georgia" w:cs="Arial"/>
        </w:rPr>
        <w:t xml:space="preserve">. </w:t>
      </w:r>
      <w:r w:rsidRPr="008C6F63">
        <w:rPr>
          <w:rFonts w:ascii="Georgia" w:hAnsi="Georgia" w:cs="Arial"/>
        </w:rPr>
        <w:t xml:space="preserve">We will continue to monitor and work with departments and divisions </w:t>
      </w:r>
      <w:r w:rsidR="008C6F63">
        <w:rPr>
          <w:rFonts w:ascii="Georgia" w:hAnsi="Georgia" w:cs="Arial"/>
        </w:rPr>
        <w:t>to offer the correct number of ASEM seats</w:t>
      </w:r>
      <w:r w:rsidRPr="008C6F63">
        <w:rPr>
          <w:rFonts w:ascii="Georgia" w:hAnsi="Georgia" w:cs="Arial"/>
        </w:rPr>
        <w:t>.</w:t>
      </w:r>
      <w:r w:rsidRPr="00310EF7">
        <w:rPr>
          <w:rFonts w:ascii="Georgia" w:hAnsi="Georgia" w:cs="Arial"/>
        </w:rPr>
        <w:t xml:space="preserve"> </w:t>
      </w:r>
    </w:p>
    <w:p w:rsidR="00CB0BFA" w:rsidRPr="002D3A30" w:rsidRDefault="00CB0BFA" w:rsidP="006A0D8F">
      <w:pPr>
        <w:rPr>
          <w:rFonts w:ascii="Georgia" w:hAnsi="Georgia" w:cs="Arial"/>
          <w:u w:val="single"/>
        </w:rPr>
      </w:pPr>
    </w:p>
    <w:p w:rsidR="0034577F" w:rsidRPr="00164BE8" w:rsidRDefault="0025573D" w:rsidP="006A0D8F">
      <w:pPr>
        <w:rPr>
          <w:rFonts w:ascii="Georgia" w:hAnsi="Georgia" w:cs="Arial"/>
          <w:i/>
        </w:rPr>
      </w:pPr>
      <w:r w:rsidRPr="00164BE8">
        <w:rPr>
          <w:rFonts w:ascii="Georgia" w:hAnsi="Georgia" w:cs="Arial"/>
          <w:i/>
        </w:rPr>
        <w:t>3) Depending on attrition, we will need to offer more Honors Seminars, closer to 13.  As these are funded by the UHP, this has budgetary implications, also.</w:t>
      </w:r>
    </w:p>
    <w:p w:rsidR="00AF1C3D" w:rsidRPr="00442E7B" w:rsidRDefault="00AF1C3D" w:rsidP="006A0D8F">
      <w:pPr>
        <w:rPr>
          <w:rFonts w:ascii="Georgia" w:hAnsi="Georgia" w:cs="Arial"/>
        </w:rPr>
      </w:pPr>
      <w:r>
        <w:rPr>
          <w:rFonts w:ascii="Georgia" w:hAnsi="Georgia" w:cs="Arial"/>
        </w:rPr>
        <w:br/>
        <w:t>We offer</w:t>
      </w:r>
      <w:r w:rsidR="008C6F63">
        <w:rPr>
          <w:rFonts w:ascii="Georgia" w:hAnsi="Georgia" w:cs="Arial"/>
        </w:rPr>
        <w:t>ed</w:t>
      </w:r>
      <w:r>
        <w:rPr>
          <w:rFonts w:ascii="Georgia" w:hAnsi="Georgia" w:cs="Arial"/>
        </w:rPr>
        <w:t xml:space="preserve"> </w:t>
      </w:r>
      <w:r w:rsidR="004911E5">
        <w:rPr>
          <w:rFonts w:ascii="Georgia" w:hAnsi="Georgia" w:cs="Arial"/>
        </w:rPr>
        <w:t>9</w:t>
      </w:r>
      <w:r>
        <w:rPr>
          <w:rFonts w:ascii="Georgia" w:hAnsi="Georgia" w:cs="Arial"/>
        </w:rPr>
        <w:t xml:space="preserve"> </w:t>
      </w:r>
      <w:r w:rsidR="004911E5">
        <w:rPr>
          <w:rFonts w:ascii="Georgia" w:hAnsi="Georgia" w:cs="Arial"/>
        </w:rPr>
        <w:t>H</w:t>
      </w:r>
      <w:r>
        <w:rPr>
          <w:rFonts w:ascii="Georgia" w:hAnsi="Georgia" w:cs="Arial"/>
        </w:rPr>
        <w:t>SEM (</w:t>
      </w:r>
      <w:r w:rsidR="004911E5">
        <w:rPr>
          <w:rFonts w:ascii="Georgia" w:hAnsi="Georgia" w:cs="Arial"/>
        </w:rPr>
        <w:t>105</w:t>
      </w:r>
      <w:r>
        <w:rPr>
          <w:rFonts w:ascii="Georgia" w:hAnsi="Georgia" w:cs="Arial"/>
        </w:rPr>
        <w:t xml:space="preserve"> seats) in 2010-2011</w:t>
      </w:r>
      <w:r w:rsidR="004911E5">
        <w:rPr>
          <w:rFonts w:ascii="Georgia" w:hAnsi="Georgia" w:cs="Arial"/>
        </w:rPr>
        <w:t>, with a fill rate of 70%</w:t>
      </w:r>
      <w:r w:rsidR="008C6F63">
        <w:rPr>
          <w:rFonts w:ascii="Georgia" w:hAnsi="Georgia" w:cs="Arial"/>
        </w:rPr>
        <w:t xml:space="preserve"> - that is, 74 seats</w:t>
      </w:r>
      <w:r>
        <w:rPr>
          <w:rFonts w:ascii="Georgia" w:hAnsi="Georgia" w:cs="Arial"/>
        </w:rPr>
        <w:t xml:space="preserve">.  </w:t>
      </w:r>
      <w:r w:rsidR="008C6F63">
        <w:rPr>
          <w:rFonts w:ascii="Georgia" w:hAnsi="Georgia" w:cs="Arial"/>
        </w:rPr>
        <w:t xml:space="preserve"> We plan to offer the same number of seats in 11-12, to meet the needs and offer flexibility for our more senior students.   By offering enough seats, we have not needed to waive this requirement, which has the effect of students being more intentional about taking it. </w:t>
      </w:r>
    </w:p>
    <w:p w:rsidR="002D3A30" w:rsidRPr="00442E7B" w:rsidRDefault="002D3A30" w:rsidP="006A0D8F">
      <w:pPr>
        <w:rPr>
          <w:rFonts w:ascii="Georgia" w:hAnsi="Georgia" w:cs="Arial"/>
        </w:rPr>
      </w:pPr>
    </w:p>
    <w:p w:rsidR="00AD534F" w:rsidRPr="00164BE8" w:rsidRDefault="0025573D" w:rsidP="006A0D8F">
      <w:pPr>
        <w:rPr>
          <w:rFonts w:ascii="Georgia" w:hAnsi="Georgia" w:cs="Arial"/>
          <w:i/>
        </w:rPr>
      </w:pPr>
      <w:r w:rsidRPr="00164BE8">
        <w:rPr>
          <w:rFonts w:ascii="Georgia" w:hAnsi="Georgia" w:cs="Arial"/>
          <w:i/>
        </w:rPr>
        <w:t xml:space="preserve">5) Early registration for Honors students would allow them more flexibility in selecting non-Honors courses to avoid conflicts with Honors classes.  This could increase fill rates and ease difficulty </w:t>
      </w:r>
      <w:r w:rsidR="00E1781C" w:rsidRPr="00164BE8">
        <w:rPr>
          <w:rFonts w:ascii="Georgia" w:hAnsi="Georgia" w:cs="Arial"/>
          <w:i/>
        </w:rPr>
        <w:t xml:space="preserve">for students </w:t>
      </w:r>
      <w:r w:rsidR="00B9068A" w:rsidRPr="00164BE8">
        <w:rPr>
          <w:rFonts w:ascii="Georgia" w:hAnsi="Georgia" w:cs="Arial"/>
          <w:i/>
        </w:rPr>
        <w:t xml:space="preserve">in </w:t>
      </w:r>
      <w:r w:rsidR="00E1781C" w:rsidRPr="00164BE8">
        <w:rPr>
          <w:rFonts w:ascii="Georgia" w:hAnsi="Georgia" w:cs="Arial"/>
          <w:i/>
        </w:rPr>
        <w:t xml:space="preserve">meeting </w:t>
      </w:r>
      <w:r w:rsidR="00B9068A" w:rsidRPr="00164BE8">
        <w:rPr>
          <w:rFonts w:ascii="Georgia" w:hAnsi="Georgia" w:cs="Arial"/>
          <w:i/>
        </w:rPr>
        <w:t>their honors requirements</w:t>
      </w:r>
      <w:r w:rsidRPr="00164BE8">
        <w:rPr>
          <w:rFonts w:ascii="Georgia" w:hAnsi="Georgia" w:cs="Arial"/>
          <w:i/>
        </w:rPr>
        <w:t xml:space="preserve">. </w:t>
      </w:r>
    </w:p>
    <w:p w:rsidR="00CB0BFA" w:rsidRPr="00442E7B" w:rsidRDefault="00CB0BFA" w:rsidP="006A0D8F">
      <w:pPr>
        <w:rPr>
          <w:rFonts w:ascii="Georgia" w:hAnsi="Georgia" w:cs="Arial"/>
        </w:rPr>
      </w:pPr>
    </w:p>
    <w:p w:rsidR="00A00B3F" w:rsidRDefault="00766E07" w:rsidP="0093731F">
      <w:pPr>
        <w:rPr>
          <w:rFonts w:ascii="Georgia" w:hAnsi="Georgia" w:cs="Arial"/>
        </w:rPr>
      </w:pPr>
      <w:r>
        <w:rPr>
          <w:rFonts w:ascii="Georgia" w:hAnsi="Georgia" w:cs="Arial"/>
        </w:rPr>
        <w:t>Last year’s report noted the</w:t>
      </w:r>
      <w:r w:rsidR="002D3A30">
        <w:rPr>
          <w:rFonts w:ascii="Georgia" w:hAnsi="Georgia" w:cs="Arial"/>
        </w:rPr>
        <w:t xml:space="preserve"> desirability of early registration for Honors students</w:t>
      </w:r>
      <w:r>
        <w:rPr>
          <w:rFonts w:ascii="Georgia" w:hAnsi="Georgia" w:cs="Arial"/>
        </w:rPr>
        <w:t xml:space="preserve">, and obtaining that was a goal for 10-11.  The Undergraduate Council recommended early registration, and the Provost approved it with ongoing evaluation of its effects for Honors and the rest of the University.  This started for registration for </w:t>
      </w:r>
      <w:proofErr w:type="gramStart"/>
      <w:r>
        <w:rPr>
          <w:rFonts w:ascii="Georgia" w:hAnsi="Georgia" w:cs="Arial"/>
        </w:rPr>
        <w:t>Fall</w:t>
      </w:r>
      <w:proofErr w:type="gramEnd"/>
      <w:r>
        <w:rPr>
          <w:rFonts w:ascii="Georgia" w:hAnsi="Georgia" w:cs="Arial"/>
        </w:rPr>
        <w:t xml:space="preserve"> ’11. </w:t>
      </w:r>
      <w:r w:rsidR="00B81D03">
        <w:rPr>
          <w:rFonts w:ascii="Georgia" w:hAnsi="Georgia" w:cs="Arial"/>
        </w:rPr>
        <w:t xml:space="preserve">We have begun collecting information from students on whether this makes a difference, and will also monitor fill rates, attrition, and the difficulty students have completing requirements. </w:t>
      </w:r>
      <w:r>
        <w:rPr>
          <w:rFonts w:ascii="Georgia" w:hAnsi="Georgia" w:cs="Arial"/>
        </w:rPr>
        <w:t xml:space="preserve">  </w:t>
      </w:r>
    </w:p>
    <w:p w:rsidR="004F4A79" w:rsidRDefault="004F4A79" w:rsidP="0093731F">
      <w:pPr>
        <w:rPr>
          <w:rFonts w:ascii="Georgia" w:hAnsi="Georgia" w:cs="Arial"/>
        </w:rPr>
      </w:pPr>
    </w:p>
    <w:p w:rsidR="004F4A79" w:rsidRDefault="004F4A79" w:rsidP="0093731F">
      <w:pPr>
        <w:rPr>
          <w:rFonts w:ascii="Georgia" w:hAnsi="Georgia" w:cs="Arial"/>
        </w:rPr>
      </w:pPr>
      <w:r>
        <w:rPr>
          <w:rFonts w:ascii="Georgia" w:hAnsi="Georgia" w:cs="Arial"/>
        </w:rPr>
        <w:t>In addition, we have been working to increase the fill rates of Honors courses.  In 10-11, the rate was 88%, a bit higher than the previous two years (85% and 85%, respectively).  Whether this is random fluctuation or a positive trend is not clear.</w:t>
      </w:r>
    </w:p>
    <w:p w:rsidR="002D3A30" w:rsidRDefault="002D3A30" w:rsidP="006A0D8F">
      <w:pPr>
        <w:rPr>
          <w:rFonts w:ascii="Georgia" w:hAnsi="Georgia" w:cs="Arial"/>
        </w:rPr>
      </w:pPr>
    </w:p>
    <w:p w:rsidR="001550DF" w:rsidRPr="00442E7B" w:rsidRDefault="001550DF" w:rsidP="00B02C80">
      <w:pPr>
        <w:keepNext/>
        <w:rPr>
          <w:rFonts w:ascii="Georgia" w:hAnsi="Georgia" w:cs="Arial"/>
        </w:rPr>
      </w:pPr>
      <w:r w:rsidRPr="00442E7B">
        <w:rPr>
          <w:rFonts w:ascii="Georgia" w:hAnsi="Georgia" w:cs="Arial"/>
        </w:rPr>
        <w:t xml:space="preserve">Targets </w:t>
      </w:r>
      <w:r w:rsidR="00C9580F">
        <w:rPr>
          <w:rFonts w:ascii="Georgia" w:hAnsi="Georgia" w:cs="Arial"/>
        </w:rPr>
        <w:t xml:space="preserve">identified </w:t>
      </w:r>
      <w:r w:rsidRPr="00442E7B">
        <w:rPr>
          <w:rFonts w:ascii="Georgia" w:hAnsi="Georgia" w:cs="Arial"/>
        </w:rPr>
        <w:t xml:space="preserve">for 09-10 </w:t>
      </w:r>
      <w:r w:rsidR="00C9580F">
        <w:rPr>
          <w:rFonts w:ascii="Georgia" w:hAnsi="Georgia" w:cs="Arial"/>
        </w:rPr>
        <w:t xml:space="preserve">continued for 10-11; they are listed </w:t>
      </w:r>
      <w:r w:rsidR="00A00B3F">
        <w:rPr>
          <w:rFonts w:ascii="Georgia" w:hAnsi="Georgia" w:cs="Arial"/>
        </w:rPr>
        <w:t>with comments below</w:t>
      </w:r>
      <w:r w:rsidRPr="00442E7B">
        <w:rPr>
          <w:rFonts w:ascii="Georgia" w:hAnsi="Georgia" w:cs="Arial"/>
        </w:rPr>
        <w:t>:</w:t>
      </w:r>
    </w:p>
    <w:p w:rsidR="001550DF" w:rsidRPr="00442E7B" w:rsidRDefault="001550DF" w:rsidP="00B02C80">
      <w:pPr>
        <w:keepNext/>
        <w:rPr>
          <w:rFonts w:ascii="Georgia" w:hAnsi="Georgia" w:cs="Arial"/>
        </w:rPr>
      </w:pPr>
    </w:p>
    <w:p w:rsidR="001550DF" w:rsidRPr="00A00B3F" w:rsidRDefault="0025573D" w:rsidP="001550DF">
      <w:pPr>
        <w:rPr>
          <w:rFonts w:ascii="Georgia" w:hAnsi="Georgia" w:cs="Arial"/>
          <w:u w:val="single"/>
        </w:rPr>
      </w:pPr>
      <w:r w:rsidRPr="00836D59">
        <w:rPr>
          <w:rFonts w:ascii="Georgia" w:hAnsi="Georgia" w:cs="Arial"/>
          <w:i/>
        </w:rPr>
        <w:t>1) Offer enough seats and use the flexibility allowed in the system to meet the needs of the current Honors class, without increasing section sizes beyond what is appropriate for the Honors Program, and without resorting to waivers of Honors requirements</w:t>
      </w:r>
      <w:r w:rsidR="00A91FAF">
        <w:rPr>
          <w:rFonts w:ascii="Georgia" w:hAnsi="Georgia" w:cs="Arial"/>
          <w:i/>
        </w:rPr>
        <w:t>.</w:t>
      </w:r>
      <w:r w:rsidRPr="0025573D">
        <w:rPr>
          <w:rFonts w:ascii="Georgia" w:hAnsi="Georgia" w:cs="Arial"/>
          <w:u w:val="single"/>
        </w:rPr>
        <w:br/>
      </w:r>
    </w:p>
    <w:p w:rsidR="00C9580F" w:rsidRDefault="005B6FFB" w:rsidP="001550DF">
      <w:pPr>
        <w:rPr>
          <w:rFonts w:ascii="Georgia" w:hAnsi="Georgia" w:cs="Arial"/>
        </w:rPr>
      </w:pPr>
      <w:r>
        <w:rPr>
          <w:rFonts w:ascii="Georgia" w:hAnsi="Georgia" w:cs="Arial"/>
        </w:rPr>
        <w:t xml:space="preserve">This is an ongoing goal.  </w:t>
      </w:r>
      <w:r w:rsidR="00A00B3F">
        <w:rPr>
          <w:rFonts w:ascii="Georgia" w:hAnsi="Georgia" w:cs="Arial"/>
        </w:rPr>
        <w:t>We did not waive any Honors requirements</w:t>
      </w:r>
      <w:r w:rsidR="00C9580F">
        <w:rPr>
          <w:rFonts w:ascii="Georgia" w:hAnsi="Georgia" w:cs="Arial"/>
        </w:rPr>
        <w:t>, but to maintain this we need to offer enough seats and enough alternatives so that students can reasonabl</w:t>
      </w:r>
      <w:r w:rsidR="00A91FAF">
        <w:rPr>
          <w:rFonts w:ascii="Georgia" w:hAnsi="Georgia" w:cs="Arial"/>
        </w:rPr>
        <w:t>y</w:t>
      </w:r>
      <w:r w:rsidR="00C9580F">
        <w:rPr>
          <w:rFonts w:ascii="Georgia" w:hAnsi="Georgia" w:cs="Arial"/>
        </w:rPr>
        <w:t xml:space="preserve"> complete their Honors </w:t>
      </w:r>
      <w:r w:rsidR="00310EF7">
        <w:rPr>
          <w:rFonts w:ascii="Georgia" w:hAnsi="Georgia" w:cs="Arial"/>
        </w:rPr>
        <w:t>requirements</w:t>
      </w:r>
      <w:r w:rsidR="00C9580F">
        <w:rPr>
          <w:rFonts w:ascii="Georgia" w:hAnsi="Georgia" w:cs="Arial"/>
        </w:rPr>
        <w:t>.  Early registration will help this, and changes in curriculum developed in 10-11 will also help</w:t>
      </w:r>
      <w:r w:rsidR="00E6608D">
        <w:rPr>
          <w:rFonts w:ascii="Georgia" w:hAnsi="Georgia" w:cs="Arial"/>
        </w:rPr>
        <w:t>.</w:t>
      </w:r>
    </w:p>
    <w:p w:rsidR="00C9580F" w:rsidRDefault="00C9580F" w:rsidP="001550DF">
      <w:pPr>
        <w:rPr>
          <w:rFonts w:ascii="Georgia" w:hAnsi="Georgia" w:cs="Arial"/>
        </w:rPr>
      </w:pPr>
    </w:p>
    <w:p w:rsidR="00C9580F" w:rsidRDefault="00E6608D" w:rsidP="001550DF">
      <w:pPr>
        <w:rPr>
          <w:rFonts w:ascii="Georgia" w:hAnsi="Georgia" w:cs="Arial"/>
        </w:rPr>
      </w:pPr>
      <w:r>
        <w:rPr>
          <w:rFonts w:ascii="Georgia" w:hAnsi="Georgia" w:cs="Arial"/>
        </w:rPr>
        <w:t>In 10-11, w</w:t>
      </w:r>
      <w:r w:rsidR="00A00B3F">
        <w:rPr>
          <w:rFonts w:ascii="Georgia" w:hAnsi="Georgia" w:cs="Arial"/>
        </w:rPr>
        <w:t xml:space="preserve">e increased </w:t>
      </w:r>
      <w:r w:rsidR="00C9580F">
        <w:rPr>
          <w:rFonts w:ascii="Georgia" w:hAnsi="Georgia" w:cs="Arial"/>
        </w:rPr>
        <w:t xml:space="preserve">the size of </w:t>
      </w:r>
      <w:r w:rsidR="00A00B3F">
        <w:rPr>
          <w:rFonts w:ascii="Georgia" w:hAnsi="Georgia" w:cs="Arial"/>
        </w:rPr>
        <w:t xml:space="preserve">Honors </w:t>
      </w:r>
      <w:r w:rsidR="00C9580F">
        <w:rPr>
          <w:rFonts w:ascii="Georgia" w:hAnsi="Georgia" w:cs="Arial"/>
        </w:rPr>
        <w:t xml:space="preserve">Geography </w:t>
      </w:r>
      <w:r w:rsidR="00A00B3F">
        <w:rPr>
          <w:rFonts w:ascii="Georgia" w:hAnsi="Georgia" w:cs="Arial"/>
        </w:rPr>
        <w:t>beyond what we are comfortable with</w:t>
      </w:r>
      <w:r w:rsidR="00C9580F">
        <w:rPr>
          <w:rFonts w:ascii="Georgia" w:hAnsi="Georgia" w:cs="Arial"/>
        </w:rPr>
        <w:t xml:space="preserve"> so that we could meet demand.  </w:t>
      </w:r>
      <w:r>
        <w:rPr>
          <w:rFonts w:ascii="Georgia" w:hAnsi="Georgia" w:cs="Arial"/>
        </w:rPr>
        <w:t>As detailed below, w</w:t>
      </w:r>
      <w:r w:rsidR="00C9580F">
        <w:rPr>
          <w:rFonts w:ascii="Georgia" w:hAnsi="Georgia" w:cs="Arial"/>
        </w:rPr>
        <w:t>e work</w:t>
      </w:r>
      <w:r>
        <w:rPr>
          <w:rFonts w:ascii="Georgia" w:hAnsi="Georgia" w:cs="Arial"/>
        </w:rPr>
        <w:t>ed</w:t>
      </w:r>
      <w:r w:rsidR="00C9580F">
        <w:rPr>
          <w:rFonts w:ascii="Georgia" w:hAnsi="Georgia" w:cs="Arial"/>
        </w:rPr>
        <w:t xml:space="preserve"> with NSM and Biology to develop a new section of Honors natural science (SI</w:t>
      </w:r>
      <w:proofErr w:type="gramStart"/>
      <w:r w:rsidR="00C9580F">
        <w:rPr>
          <w:rFonts w:ascii="Georgia" w:hAnsi="Georgia" w:cs="Arial"/>
        </w:rPr>
        <w:t>:N</w:t>
      </w:r>
      <w:r w:rsidR="009B10DE">
        <w:rPr>
          <w:rFonts w:ascii="Georgia" w:hAnsi="Georgia" w:cs="Arial"/>
        </w:rPr>
        <w:t>P</w:t>
      </w:r>
      <w:proofErr w:type="gramEnd"/>
      <w:r w:rsidR="00C9580F">
        <w:rPr>
          <w:rFonts w:ascii="Georgia" w:hAnsi="Georgia" w:cs="Arial"/>
        </w:rPr>
        <w:t xml:space="preserve">) for non-majors.  This </w:t>
      </w:r>
      <w:r>
        <w:rPr>
          <w:rFonts w:ascii="Georgia" w:hAnsi="Georgia" w:cs="Arial"/>
        </w:rPr>
        <w:t xml:space="preserve">has </w:t>
      </w:r>
      <w:r w:rsidR="00C9580F">
        <w:rPr>
          <w:rFonts w:ascii="Georgia" w:hAnsi="Georgia" w:cs="Arial"/>
        </w:rPr>
        <w:t>alleviate</w:t>
      </w:r>
      <w:r>
        <w:rPr>
          <w:rFonts w:ascii="Georgia" w:hAnsi="Georgia" w:cs="Arial"/>
        </w:rPr>
        <w:t>d</w:t>
      </w:r>
      <w:r w:rsidR="00C9580F">
        <w:rPr>
          <w:rFonts w:ascii="Georgia" w:hAnsi="Georgia" w:cs="Arial"/>
        </w:rPr>
        <w:t xml:space="preserve"> pressure on </w:t>
      </w:r>
      <w:r w:rsidR="00310EF7">
        <w:rPr>
          <w:rFonts w:ascii="Georgia" w:hAnsi="Georgia" w:cs="Arial"/>
        </w:rPr>
        <w:t xml:space="preserve">Honors Geography and </w:t>
      </w:r>
      <w:r w:rsidR="00C9580F">
        <w:rPr>
          <w:rFonts w:ascii="Georgia" w:hAnsi="Georgia" w:cs="Arial"/>
        </w:rPr>
        <w:t>Concepts in Biology, especially, and provide</w:t>
      </w:r>
      <w:r>
        <w:rPr>
          <w:rFonts w:ascii="Georgia" w:hAnsi="Georgia" w:cs="Arial"/>
        </w:rPr>
        <w:t>d</w:t>
      </w:r>
      <w:r w:rsidR="00C9580F">
        <w:rPr>
          <w:rFonts w:ascii="Georgia" w:hAnsi="Georgia" w:cs="Arial"/>
        </w:rPr>
        <w:t xml:space="preserve"> a more appropriate Honors natural science option for non-science majors.  Further, by providing an alternative, it </w:t>
      </w:r>
      <w:r>
        <w:rPr>
          <w:rFonts w:ascii="Georgia" w:hAnsi="Georgia" w:cs="Arial"/>
        </w:rPr>
        <w:t xml:space="preserve">appears to have </w:t>
      </w:r>
      <w:r w:rsidR="00C9580F">
        <w:rPr>
          <w:rFonts w:ascii="Georgia" w:hAnsi="Georgia" w:cs="Arial"/>
        </w:rPr>
        <w:t>help</w:t>
      </w:r>
      <w:r>
        <w:rPr>
          <w:rFonts w:ascii="Georgia" w:hAnsi="Georgia" w:cs="Arial"/>
        </w:rPr>
        <w:t>ed</w:t>
      </w:r>
      <w:r w:rsidR="00C9580F">
        <w:rPr>
          <w:rFonts w:ascii="Georgia" w:hAnsi="Georgia" w:cs="Arial"/>
        </w:rPr>
        <w:t xml:space="preserve"> both in scheduling and </w:t>
      </w:r>
      <w:r>
        <w:rPr>
          <w:rFonts w:ascii="Georgia" w:hAnsi="Georgia" w:cs="Arial"/>
        </w:rPr>
        <w:t xml:space="preserve">in </w:t>
      </w:r>
      <w:r w:rsidR="00C9580F">
        <w:rPr>
          <w:rFonts w:ascii="Georgia" w:hAnsi="Georgia" w:cs="Arial"/>
        </w:rPr>
        <w:t>provid</w:t>
      </w:r>
      <w:r>
        <w:rPr>
          <w:rFonts w:ascii="Georgia" w:hAnsi="Georgia" w:cs="Arial"/>
        </w:rPr>
        <w:t>ing</w:t>
      </w:r>
      <w:r w:rsidR="00C9580F">
        <w:rPr>
          <w:rFonts w:ascii="Georgia" w:hAnsi="Georgia" w:cs="Arial"/>
        </w:rPr>
        <w:t xml:space="preserve"> choices for Honors students.</w:t>
      </w:r>
    </w:p>
    <w:p w:rsidR="00C9580F" w:rsidRDefault="00C9580F" w:rsidP="001550DF">
      <w:pPr>
        <w:rPr>
          <w:rFonts w:ascii="Georgia" w:hAnsi="Georgia" w:cs="Arial"/>
        </w:rPr>
      </w:pPr>
    </w:p>
    <w:p w:rsidR="00C9580F" w:rsidRDefault="00C9580F" w:rsidP="001550DF">
      <w:pPr>
        <w:rPr>
          <w:rFonts w:ascii="Georgia" w:hAnsi="Georgia" w:cs="Arial"/>
        </w:rPr>
      </w:pPr>
      <w:r>
        <w:rPr>
          <w:rFonts w:ascii="Georgia" w:hAnsi="Georgia" w:cs="Arial"/>
        </w:rPr>
        <w:t xml:space="preserve">We continue to work closely with the Writing </w:t>
      </w:r>
      <w:r w:rsidR="00310EF7">
        <w:rPr>
          <w:rFonts w:ascii="Georgia" w:hAnsi="Georgia" w:cs="Arial"/>
        </w:rPr>
        <w:t>Program</w:t>
      </w:r>
      <w:r>
        <w:rPr>
          <w:rFonts w:ascii="Georgia" w:hAnsi="Georgia" w:cs="Arial"/>
        </w:rPr>
        <w:t xml:space="preserve"> to offer enough seats.  In 10-11, we decided to offer WRIT 1733 in the spring, only.  This increased options of times the class was offered during that term, and gave us more precise control over the number of seats.  </w:t>
      </w:r>
      <w:r w:rsidR="00AE4A87">
        <w:rPr>
          <w:rFonts w:ascii="Georgia" w:hAnsi="Georgia" w:cs="Arial"/>
        </w:rPr>
        <w:t xml:space="preserve">We were also able to offer enough WRIT seats (nominal of 97), and we were able to fill them completely this year (with overfill, 101 students) with fewer students having trouble getting in.  We believe this is due to offering WRIT 1733 in the spring only, with more options offered in one quarter instead of spread across two.  </w:t>
      </w:r>
      <w:r>
        <w:rPr>
          <w:rFonts w:ascii="Georgia" w:hAnsi="Georgia" w:cs="Arial"/>
        </w:rPr>
        <w:t xml:space="preserve">We plan the same schedule for 11-12. </w:t>
      </w:r>
    </w:p>
    <w:p w:rsidR="001550DF" w:rsidRPr="00442E7B" w:rsidRDefault="001550DF" w:rsidP="001550DF">
      <w:pPr>
        <w:rPr>
          <w:rFonts w:ascii="Georgia" w:hAnsi="Georgia" w:cs="Arial"/>
        </w:rPr>
      </w:pPr>
    </w:p>
    <w:p w:rsidR="001550DF" w:rsidRPr="002F02C9" w:rsidRDefault="0025573D" w:rsidP="003F0FF1">
      <w:pPr>
        <w:keepNext/>
        <w:rPr>
          <w:rFonts w:ascii="Georgia" w:hAnsi="Georgia" w:cs="Arial"/>
          <w:i/>
        </w:rPr>
      </w:pPr>
      <w:r w:rsidRPr="002F02C9">
        <w:rPr>
          <w:rFonts w:ascii="Georgia" w:hAnsi="Georgia" w:cs="Arial"/>
          <w:i/>
        </w:rPr>
        <w:t xml:space="preserve">2) Increase the variety of classes available for the entering 2010 students. </w:t>
      </w:r>
    </w:p>
    <w:p w:rsidR="001550DF" w:rsidRDefault="001550DF" w:rsidP="003F0FF1">
      <w:pPr>
        <w:keepNext/>
        <w:rPr>
          <w:rFonts w:ascii="Georgia" w:hAnsi="Georgia" w:cs="Arial"/>
        </w:rPr>
      </w:pPr>
    </w:p>
    <w:p w:rsidR="003B5DD9" w:rsidRPr="00442E7B" w:rsidRDefault="005B6FFB" w:rsidP="003B5DD9">
      <w:pPr>
        <w:rPr>
          <w:rFonts w:ascii="Georgia" w:hAnsi="Georgia" w:cs="Arial"/>
        </w:rPr>
      </w:pPr>
      <w:r w:rsidRPr="003F5369">
        <w:rPr>
          <w:rFonts w:ascii="Georgia" w:hAnsi="Georgia" w:cs="Arial"/>
        </w:rPr>
        <w:t xml:space="preserve">This goal is being met.  </w:t>
      </w:r>
      <w:r w:rsidR="003B5DD9" w:rsidRPr="003F5369">
        <w:rPr>
          <w:rFonts w:ascii="Georgia" w:hAnsi="Georgia" w:cs="Arial"/>
        </w:rPr>
        <w:t xml:space="preserve">Beyond seat counts, we again sent a request for proposals out to all faculty to encourage those who had not previously taught in Honors (or had not taught for some time) to consider offering a class.  </w:t>
      </w:r>
      <w:r w:rsidR="003F5369" w:rsidRPr="003F5369">
        <w:rPr>
          <w:rFonts w:ascii="Georgia" w:hAnsi="Georgia" w:cs="Arial"/>
        </w:rPr>
        <w:t>In 09-10, we had a total of 2</w:t>
      </w:r>
      <w:r w:rsidR="004B7D9A">
        <w:rPr>
          <w:rFonts w:ascii="Georgia" w:hAnsi="Georgia" w:cs="Arial"/>
        </w:rPr>
        <w:t>5 non WRIT</w:t>
      </w:r>
      <w:r w:rsidR="003F5369" w:rsidRPr="003F5369">
        <w:rPr>
          <w:rFonts w:ascii="Georgia" w:hAnsi="Georgia" w:cs="Arial"/>
        </w:rPr>
        <w:t xml:space="preserve"> honors courses, of which </w:t>
      </w:r>
      <w:r w:rsidR="004B7D9A">
        <w:rPr>
          <w:rFonts w:ascii="Georgia" w:hAnsi="Georgia" w:cs="Arial"/>
        </w:rPr>
        <w:t>7</w:t>
      </w:r>
      <w:r w:rsidR="003F5369" w:rsidRPr="003F5369">
        <w:rPr>
          <w:rFonts w:ascii="Georgia" w:hAnsi="Georgia" w:cs="Arial"/>
        </w:rPr>
        <w:t xml:space="preserve"> were new.  For 10-11, we </w:t>
      </w:r>
      <w:r w:rsidR="009B10DE">
        <w:rPr>
          <w:rFonts w:ascii="Georgia" w:hAnsi="Georgia" w:cs="Arial"/>
        </w:rPr>
        <w:t>had</w:t>
      </w:r>
      <w:r w:rsidR="003F5369" w:rsidRPr="003F5369">
        <w:rPr>
          <w:rFonts w:ascii="Georgia" w:hAnsi="Georgia" w:cs="Arial"/>
        </w:rPr>
        <w:t xml:space="preserve"> </w:t>
      </w:r>
      <w:r w:rsidR="004B7D9A">
        <w:rPr>
          <w:rFonts w:ascii="Georgia" w:hAnsi="Georgia" w:cs="Arial"/>
        </w:rPr>
        <w:t>28 courses with 10</w:t>
      </w:r>
      <w:r w:rsidR="003F5369" w:rsidRPr="003F5369">
        <w:rPr>
          <w:rFonts w:ascii="Georgia" w:hAnsi="Georgia" w:cs="Arial"/>
        </w:rPr>
        <w:t xml:space="preserve"> new instructors.  </w:t>
      </w:r>
      <w:r w:rsidR="003B5DD9" w:rsidRPr="003F5369">
        <w:rPr>
          <w:rFonts w:ascii="Georgia" w:hAnsi="Georgia" w:cs="Arial"/>
        </w:rPr>
        <w:t>The goal is to bring variety into the course offerings without sacrificing consistency. We will evaluate over time how the goals of variety and consistency are being met.</w:t>
      </w:r>
      <w:r w:rsidR="003B5DD9" w:rsidRPr="00442E7B">
        <w:rPr>
          <w:rFonts w:ascii="Georgia" w:hAnsi="Georgia" w:cs="Arial"/>
        </w:rPr>
        <w:t xml:space="preserve"> </w:t>
      </w:r>
      <w:r w:rsidR="004B7D9A">
        <w:rPr>
          <w:rFonts w:ascii="Georgia" w:hAnsi="Georgia" w:cs="Arial"/>
        </w:rPr>
        <w:t xml:space="preserve">Currently, the rate of turnover and consistency seem good. </w:t>
      </w:r>
    </w:p>
    <w:p w:rsidR="003B5DD9" w:rsidRDefault="003B5DD9" w:rsidP="001550DF">
      <w:pPr>
        <w:rPr>
          <w:rFonts w:ascii="Georgia" w:hAnsi="Georgia" w:cs="Arial"/>
        </w:rPr>
      </w:pPr>
    </w:p>
    <w:p w:rsidR="00A00B3F" w:rsidRDefault="00F51C87" w:rsidP="001550DF">
      <w:pPr>
        <w:rPr>
          <w:rFonts w:ascii="Georgia" w:hAnsi="Georgia" w:cs="Arial"/>
        </w:rPr>
      </w:pPr>
      <w:r>
        <w:rPr>
          <w:rFonts w:ascii="Georgia" w:hAnsi="Georgia" w:cs="Arial"/>
        </w:rPr>
        <w:t xml:space="preserve">For the first time, we </w:t>
      </w:r>
      <w:r w:rsidR="00310EF7">
        <w:rPr>
          <w:rFonts w:ascii="Georgia" w:hAnsi="Georgia" w:cs="Arial"/>
        </w:rPr>
        <w:t>offered</w:t>
      </w:r>
      <w:r>
        <w:rPr>
          <w:rFonts w:ascii="Georgia" w:hAnsi="Georgia" w:cs="Arial"/>
        </w:rPr>
        <w:t xml:space="preserve"> in 10-11 an Honors economics course (ECON 1020).  This is </w:t>
      </w:r>
      <w:r w:rsidR="003F5369">
        <w:rPr>
          <w:rFonts w:ascii="Georgia" w:hAnsi="Georgia" w:cs="Arial"/>
        </w:rPr>
        <w:t xml:space="preserve">particularly important for DCB students.  This course is a result of work with </w:t>
      </w:r>
      <w:r w:rsidR="00A00B3F">
        <w:rPr>
          <w:rFonts w:ascii="Georgia" w:hAnsi="Georgia" w:cs="Arial"/>
        </w:rPr>
        <w:t>DCB and Economics</w:t>
      </w:r>
      <w:r w:rsidR="003F5369">
        <w:rPr>
          <w:rFonts w:ascii="Georgia" w:hAnsi="Georgia" w:cs="Arial"/>
        </w:rPr>
        <w:t xml:space="preserve"> </w:t>
      </w:r>
      <w:r w:rsidR="00A00B3F">
        <w:rPr>
          <w:rFonts w:ascii="Georgia" w:hAnsi="Georgia" w:cs="Arial"/>
        </w:rPr>
        <w:t xml:space="preserve">to provide a way for DCB students </w:t>
      </w:r>
      <w:r w:rsidR="00795490">
        <w:rPr>
          <w:rFonts w:ascii="Georgia" w:hAnsi="Georgia" w:cs="Arial"/>
        </w:rPr>
        <w:t>to fulfill their Honors social science requirement</w:t>
      </w:r>
      <w:r w:rsidR="00C12C35">
        <w:rPr>
          <w:rFonts w:ascii="Georgia" w:hAnsi="Georgia" w:cs="Arial"/>
        </w:rPr>
        <w:t xml:space="preserve"> </w:t>
      </w:r>
      <w:r w:rsidR="00795490">
        <w:rPr>
          <w:rFonts w:ascii="Georgia" w:hAnsi="Georgia" w:cs="Arial"/>
        </w:rPr>
        <w:t xml:space="preserve">even if they have tested out of </w:t>
      </w:r>
      <w:r w:rsidR="003F5369">
        <w:rPr>
          <w:rFonts w:ascii="Georgia" w:hAnsi="Georgia" w:cs="Arial"/>
        </w:rPr>
        <w:t>a</w:t>
      </w:r>
      <w:r w:rsidR="00795490">
        <w:rPr>
          <w:rFonts w:ascii="Georgia" w:hAnsi="Georgia" w:cs="Arial"/>
        </w:rPr>
        <w:t xml:space="preserve"> social science.  </w:t>
      </w:r>
      <w:r w:rsidR="00310EF7">
        <w:rPr>
          <w:rFonts w:ascii="Georgia" w:hAnsi="Georgia" w:cs="Arial"/>
        </w:rPr>
        <w:t>We will offer it again in 11-12.</w:t>
      </w:r>
    </w:p>
    <w:p w:rsidR="0035010D" w:rsidRPr="00442E7B" w:rsidRDefault="0035010D" w:rsidP="001550DF">
      <w:pPr>
        <w:rPr>
          <w:rFonts w:ascii="Georgia" w:hAnsi="Georgia" w:cs="Arial"/>
        </w:rPr>
      </w:pPr>
    </w:p>
    <w:p w:rsidR="00471C95" w:rsidRPr="00310EF7" w:rsidRDefault="00F51C87" w:rsidP="001550DF">
      <w:pPr>
        <w:rPr>
          <w:rFonts w:ascii="Georgia" w:hAnsi="Georgia" w:cs="Arial"/>
          <w:u w:val="single"/>
        </w:rPr>
      </w:pPr>
      <w:r w:rsidRPr="00310EF7">
        <w:rPr>
          <w:rFonts w:ascii="Georgia" w:hAnsi="Georgia" w:cs="Arial"/>
          <w:u w:val="single"/>
        </w:rPr>
        <w:t>Review of</w:t>
      </w:r>
      <w:r w:rsidR="00843AAF" w:rsidRPr="00310EF7">
        <w:rPr>
          <w:rFonts w:ascii="Georgia" w:hAnsi="Georgia" w:cs="Arial"/>
          <w:u w:val="single"/>
        </w:rPr>
        <w:t xml:space="preserve"> </w:t>
      </w:r>
      <w:r w:rsidR="00471C95" w:rsidRPr="00310EF7">
        <w:rPr>
          <w:rFonts w:ascii="Georgia" w:hAnsi="Georgia" w:cs="Arial"/>
          <w:u w:val="single"/>
        </w:rPr>
        <w:t xml:space="preserve">goals for </w:t>
      </w:r>
      <w:r w:rsidR="00007810" w:rsidRPr="00310EF7">
        <w:rPr>
          <w:rFonts w:ascii="Georgia" w:hAnsi="Georgia" w:cs="Arial"/>
          <w:u w:val="single"/>
        </w:rPr>
        <w:t>10-1</w:t>
      </w:r>
      <w:r w:rsidR="00471C95" w:rsidRPr="00310EF7">
        <w:rPr>
          <w:rFonts w:ascii="Georgia" w:hAnsi="Georgia" w:cs="Arial"/>
          <w:u w:val="single"/>
        </w:rPr>
        <w:t>1</w:t>
      </w:r>
      <w:r w:rsidR="00843AAF" w:rsidRPr="00310EF7">
        <w:rPr>
          <w:rFonts w:ascii="Georgia" w:hAnsi="Georgia" w:cs="Arial"/>
          <w:u w:val="single"/>
        </w:rPr>
        <w:t>:</w:t>
      </w:r>
    </w:p>
    <w:p w:rsidR="003B4288" w:rsidRPr="00D87DF1" w:rsidRDefault="003B4288" w:rsidP="00685368">
      <w:pPr>
        <w:rPr>
          <w:rFonts w:ascii="Georgia" w:hAnsi="Georgia" w:cs="Arial"/>
        </w:rPr>
      </w:pPr>
    </w:p>
    <w:p w:rsidR="00D344CF" w:rsidRPr="009B10DE" w:rsidRDefault="0025573D" w:rsidP="00EC3B38">
      <w:pPr>
        <w:rPr>
          <w:rFonts w:ascii="Georgia" w:hAnsi="Georgia" w:cs="Arial"/>
          <w:i/>
        </w:rPr>
      </w:pPr>
      <w:r w:rsidRPr="009B10DE">
        <w:rPr>
          <w:rFonts w:ascii="Georgia" w:hAnsi="Georgia" w:cs="Arial"/>
          <w:i/>
        </w:rPr>
        <w:t xml:space="preserve">1) </w:t>
      </w:r>
      <w:r w:rsidR="00843AAF" w:rsidRPr="009B10DE">
        <w:rPr>
          <w:rFonts w:ascii="Georgia" w:hAnsi="Georgia" w:cs="Arial"/>
          <w:i/>
        </w:rPr>
        <w:t>O</w:t>
      </w:r>
      <w:r w:rsidRPr="009B10DE">
        <w:rPr>
          <w:rFonts w:ascii="Georgia" w:hAnsi="Georgia" w:cs="Arial"/>
          <w:i/>
        </w:rPr>
        <w:t>ffer</w:t>
      </w:r>
      <w:r w:rsidR="00843AAF" w:rsidRPr="009B10DE">
        <w:rPr>
          <w:rFonts w:ascii="Georgia" w:hAnsi="Georgia" w:cs="Arial"/>
          <w:i/>
        </w:rPr>
        <w:t>ing</w:t>
      </w:r>
      <w:r w:rsidRPr="009B10DE">
        <w:rPr>
          <w:rFonts w:ascii="Georgia" w:hAnsi="Georgia" w:cs="Arial"/>
          <w:i/>
        </w:rPr>
        <w:t xml:space="preserve"> a second Honors </w:t>
      </w:r>
      <w:r w:rsidR="008D1ABA" w:rsidRPr="009B10DE">
        <w:rPr>
          <w:rFonts w:ascii="Georgia" w:hAnsi="Georgia" w:cs="Arial"/>
          <w:i/>
        </w:rPr>
        <w:t>natural</w:t>
      </w:r>
      <w:r w:rsidRPr="009B10DE">
        <w:rPr>
          <w:rFonts w:ascii="Georgia" w:hAnsi="Georgia" w:cs="Arial"/>
          <w:i/>
        </w:rPr>
        <w:t xml:space="preserve"> science course for non-natural science</w:t>
      </w:r>
      <w:r w:rsidR="003778DB" w:rsidRPr="009B10DE">
        <w:rPr>
          <w:rFonts w:ascii="Georgia" w:hAnsi="Georgia" w:cs="Arial"/>
          <w:i/>
        </w:rPr>
        <w:t>/engineering</w:t>
      </w:r>
      <w:r w:rsidRPr="009B10DE">
        <w:rPr>
          <w:rFonts w:ascii="Georgia" w:hAnsi="Georgia" w:cs="Arial"/>
          <w:i/>
        </w:rPr>
        <w:t xml:space="preserve"> majors. </w:t>
      </w:r>
    </w:p>
    <w:p w:rsidR="005B6FFB" w:rsidRPr="009B10DE" w:rsidRDefault="005B6FFB" w:rsidP="00996803">
      <w:pPr>
        <w:rPr>
          <w:rFonts w:ascii="Georgia" w:hAnsi="Georgia"/>
          <w:i/>
        </w:rPr>
      </w:pPr>
    </w:p>
    <w:p w:rsidR="004914E4" w:rsidRPr="00D87DF1" w:rsidRDefault="00F51C87" w:rsidP="00996803">
      <w:pPr>
        <w:rPr>
          <w:rFonts w:ascii="Georgia" w:eastAsia="Calibri" w:hAnsi="Georgia"/>
        </w:rPr>
      </w:pPr>
      <w:r>
        <w:rPr>
          <w:rFonts w:ascii="Georgia" w:hAnsi="Georgia"/>
        </w:rPr>
        <w:t xml:space="preserve">This goal was met. </w:t>
      </w:r>
      <w:r w:rsidR="004914E4">
        <w:rPr>
          <w:rFonts w:ascii="Georgia" w:hAnsi="Georgia"/>
        </w:rPr>
        <w:t xml:space="preserve"> </w:t>
      </w:r>
      <w:r w:rsidR="004914E4" w:rsidRPr="004914E4">
        <w:rPr>
          <w:rFonts w:ascii="Georgia" w:eastAsia="Calibri" w:hAnsi="Georgia"/>
        </w:rPr>
        <w:t xml:space="preserve">With the energy and cooperation of NSM and the Biology Department, specifically, we developed a new course that has started in fall 2011 to provide more Honors seats in natural sciences and add a choice of natural science for the honors students.  This is the first time in our records that there has been a choice between Honors-only natural science courses (not Honors labs within non-Honors courses).   We are excited that we now have enough natural science seats in courses specifically designed for non-natural-science major Honors students.  </w:t>
      </w:r>
    </w:p>
    <w:p w:rsidR="00996803" w:rsidRPr="00D87DF1" w:rsidRDefault="00996803" w:rsidP="00492401">
      <w:pPr>
        <w:rPr>
          <w:rFonts w:ascii="Georgia" w:hAnsi="Georgia" w:cs="Arial"/>
        </w:rPr>
      </w:pPr>
    </w:p>
    <w:p w:rsidR="00EC3B38" w:rsidRPr="009B10DE" w:rsidRDefault="005B6FFB" w:rsidP="00EC3B38">
      <w:pPr>
        <w:rPr>
          <w:rFonts w:ascii="Georgia" w:hAnsi="Georgia" w:cs="Arial"/>
          <w:i/>
        </w:rPr>
      </w:pPr>
      <w:r w:rsidRPr="009B10DE">
        <w:rPr>
          <w:rFonts w:ascii="Georgia" w:hAnsi="Georgia" w:cs="Arial"/>
          <w:i/>
        </w:rPr>
        <w:t>2</w:t>
      </w:r>
      <w:r w:rsidR="00EC3B38" w:rsidRPr="009B10DE">
        <w:rPr>
          <w:rFonts w:ascii="Georgia" w:hAnsi="Georgia" w:cs="Arial"/>
          <w:i/>
        </w:rPr>
        <w:t xml:space="preserve">) </w:t>
      </w:r>
      <w:r w:rsidR="0086499B" w:rsidRPr="009B10DE">
        <w:rPr>
          <w:rFonts w:ascii="Georgia" w:hAnsi="Georgia" w:cs="Arial"/>
          <w:i/>
        </w:rPr>
        <w:t xml:space="preserve">Development and implementation </w:t>
      </w:r>
      <w:r w:rsidR="00030449" w:rsidRPr="009B10DE">
        <w:rPr>
          <w:rFonts w:ascii="Georgia" w:hAnsi="Georgia" w:cs="Arial"/>
          <w:i/>
        </w:rPr>
        <w:t>of an</w:t>
      </w:r>
      <w:r w:rsidR="00EC3B38" w:rsidRPr="009B10DE">
        <w:rPr>
          <w:rFonts w:ascii="Georgia" w:hAnsi="Georgia" w:cs="Arial"/>
          <w:i/>
        </w:rPr>
        <w:t xml:space="preserve"> annual “opt-in” system to track which and how many Honors student</w:t>
      </w:r>
      <w:r w:rsidR="0011688C" w:rsidRPr="009B10DE">
        <w:rPr>
          <w:rFonts w:ascii="Georgia" w:hAnsi="Georgia" w:cs="Arial"/>
          <w:i/>
        </w:rPr>
        <w:t>s</w:t>
      </w:r>
      <w:r w:rsidR="00EC3B38" w:rsidRPr="009B10DE">
        <w:rPr>
          <w:rFonts w:ascii="Georgia" w:hAnsi="Georgia" w:cs="Arial"/>
          <w:i/>
        </w:rPr>
        <w:t xml:space="preserve"> remain active in the program. </w:t>
      </w:r>
    </w:p>
    <w:p w:rsidR="00EC3B38" w:rsidRPr="009B10DE" w:rsidRDefault="00EC3B38" w:rsidP="00EC3B38">
      <w:pPr>
        <w:rPr>
          <w:rFonts w:ascii="Georgia" w:hAnsi="Georgia"/>
          <w:i/>
        </w:rPr>
      </w:pPr>
    </w:p>
    <w:p w:rsidR="004D2585" w:rsidRPr="004D2585" w:rsidRDefault="00064390" w:rsidP="004D2585">
      <w:pPr>
        <w:rPr>
          <w:rFonts w:ascii="Georgia" w:hAnsi="Georgia"/>
        </w:rPr>
      </w:pPr>
      <w:r w:rsidRPr="004D2585">
        <w:rPr>
          <w:rFonts w:ascii="Georgia" w:hAnsi="Georgia"/>
        </w:rPr>
        <w:t xml:space="preserve">This goal was met.  </w:t>
      </w:r>
      <w:r w:rsidR="00D83C87">
        <w:rPr>
          <w:rFonts w:ascii="Georgia" w:hAnsi="Georgia"/>
        </w:rPr>
        <w:t xml:space="preserve">For the first time in 10-11, </w:t>
      </w:r>
      <w:r w:rsidR="004D2585" w:rsidRPr="004D2585">
        <w:rPr>
          <w:rFonts w:ascii="Georgia" w:hAnsi="Georgia"/>
        </w:rPr>
        <w:t>Honors email</w:t>
      </w:r>
      <w:r w:rsidR="00D83C87">
        <w:rPr>
          <w:rFonts w:ascii="Georgia" w:hAnsi="Georgia"/>
        </w:rPr>
        <w:t>ed</w:t>
      </w:r>
      <w:r w:rsidR="004D2585" w:rsidRPr="004D2585">
        <w:rPr>
          <w:rFonts w:ascii="Georgia" w:hAnsi="Georgia"/>
        </w:rPr>
        <w:t xml:space="preserve"> every Honors student</w:t>
      </w:r>
      <w:r w:rsidR="00D83C87">
        <w:rPr>
          <w:rFonts w:ascii="Georgia" w:hAnsi="Georgia"/>
        </w:rPr>
        <w:t xml:space="preserve"> before Advising Week</w:t>
      </w:r>
      <w:r w:rsidR="004D2585" w:rsidRPr="004D2585">
        <w:rPr>
          <w:rFonts w:ascii="Georgia" w:hAnsi="Georgia"/>
        </w:rPr>
        <w:t xml:space="preserve"> asking them whether they want to continue in the Honors Program, reiterating requirements, and offering advising options with encouragement to take advantage of those. The email includes a date by which the student must reply, and </w:t>
      </w:r>
      <w:r w:rsidR="003122FF">
        <w:rPr>
          <w:rFonts w:ascii="Georgia" w:hAnsi="Georgia"/>
        </w:rPr>
        <w:t xml:space="preserve">informs them that, should they </w:t>
      </w:r>
      <w:r w:rsidR="004D2585" w:rsidRPr="004D2585">
        <w:rPr>
          <w:rFonts w:ascii="Georgia" w:hAnsi="Georgia"/>
        </w:rPr>
        <w:t>not respond to the email indicating whether they would like to remain active in the program</w:t>
      </w:r>
      <w:r w:rsidR="00C17AC6">
        <w:rPr>
          <w:rFonts w:ascii="Georgia" w:hAnsi="Georgia"/>
        </w:rPr>
        <w:t xml:space="preserve"> (or to one of its several reminders)</w:t>
      </w:r>
      <w:r w:rsidR="004D2585" w:rsidRPr="004D2585">
        <w:rPr>
          <w:rFonts w:ascii="Georgia" w:hAnsi="Georgia"/>
        </w:rPr>
        <w:t xml:space="preserve">, they will be assumed to be officially “inactive”.  Being made “inactive” leads to the inability to register for Honors courses, removal from lists of Honors students sent to departments, and removal from other aspects of the program, for example early registration, Honors programming, eligibility for Honors funding.  When they are told they have been made inactive, they </w:t>
      </w:r>
      <w:r w:rsidR="00E023E9">
        <w:rPr>
          <w:rFonts w:ascii="Georgia" w:hAnsi="Georgia"/>
        </w:rPr>
        <w:t>are</w:t>
      </w:r>
      <w:r w:rsidR="004D2585" w:rsidRPr="004D2585">
        <w:rPr>
          <w:rFonts w:ascii="Georgia" w:hAnsi="Georgia"/>
        </w:rPr>
        <w:t xml:space="preserve"> told that to be re-activated, they simply need to meet with </w:t>
      </w:r>
      <w:r w:rsidR="009B10DE">
        <w:rPr>
          <w:rFonts w:ascii="Georgia" w:hAnsi="Georgia"/>
        </w:rPr>
        <w:t>the Director or Assistant Director</w:t>
      </w:r>
      <w:r w:rsidR="004D2585" w:rsidRPr="004D2585">
        <w:rPr>
          <w:rFonts w:ascii="Georgia" w:hAnsi="Georgia"/>
        </w:rPr>
        <w:t xml:space="preserve"> to review their progress and plan.  If all looks good, then they are reactivated.  The opt-in process requires students to acknowledge that they have thought about and remain interested in continuing their involvement in Honors.  It encourages them to meet with their departmental or FSEM advisor for guidance and with Honors regarding any Honors concerns or for general planning.  The opt-in process thus reinforces student intentionality and enhances our ability to plan for Honors courses and events.  </w:t>
      </w:r>
    </w:p>
    <w:p w:rsidR="00064390" w:rsidRDefault="00064390" w:rsidP="00EC3B38">
      <w:pPr>
        <w:rPr>
          <w:rFonts w:ascii="Georgia" w:hAnsi="Georgia"/>
        </w:rPr>
      </w:pPr>
    </w:p>
    <w:p w:rsidR="00CC3BEC" w:rsidRDefault="00CC3BEC" w:rsidP="00CC3BEC">
      <w:pPr>
        <w:keepNext/>
        <w:rPr>
          <w:rFonts w:ascii="Georgia" w:hAnsi="Georgia"/>
        </w:rPr>
      </w:pPr>
      <w:r>
        <w:rPr>
          <w:rFonts w:ascii="Georgia" w:hAnsi="Georgia"/>
        </w:rPr>
        <w:t>The quantitative results were:</w:t>
      </w:r>
    </w:p>
    <w:tbl>
      <w:tblPr>
        <w:tblW w:w="9285" w:type="dxa"/>
        <w:tblInd w:w="93" w:type="dxa"/>
        <w:tblLayout w:type="fixed"/>
        <w:tblLook w:val="04A0" w:firstRow="1" w:lastRow="0" w:firstColumn="1" w:lastColumn="0" w:noHBand="0" w:noVBand="1"/>
      </w:tblPr>
      <w:tblGrid>
        <w:gridCol w:w="1936"/>
        <w:gridCol w:w="1520"/>
        <w:gridCol w:w="1252"/>
        <w:gridCol w:w="1751"/>
        <w:gridCol w:w="1878"/>
        <w:gridCol w:w="948"/>
      </w:tblGrid>
      <w:tr w:rsidR="00CC3BEC" w:rsidRPr="00CC3BEC" w:rsidTr="00CC3BEC">
        <w:trPr>
          <w:trHeight w:val="900"/>
        </w:trPr>
        <w:tc>
          <w:tcPr>
            <w:tcW w:w="1936" w:type="dxa"/>
            <w:vAlign w:val="bottom"/>
            <w:hideMark/>
          </w:tcPr>
          <w:p w:rsidR="00CC3BEC" w:rsidRPr="00CC3BEC" w:rsidRDefault="00CC3BEC" w:rsidP="00CC3BEC">
            <w:pPr>
              <w:rPr>
                <w:rFonts w:ascii="Georgia" w:hAnsi="Georgia"/>
              </w:rPr>
            </w:pPr>
            <w:r w:rsidRPr="00CC3BEC">
              <w:rPr>
                <w:rFonts w:ascii="Georgia" w:hAnsi="Georgia"/>
              </w:rPr>
              <w:t>year entered</w:t>
            </w:r>
          </w:p>
        </w:tc>
        <w:tc>
          <w:tcPr>
            <w:tcW w:w="1520" w:type="dxa"/>
            <w:vAlign w:val="bottom"/>
            <w:hideMark/>
          </w:tcPr>
          <w:p w:rsidR="00CC3BEC" w:rsidRPr="00CC3BEC" w:rsidRDefault="00CC3BEC" w:rsidP="00CC3BEC">
            <w:pPr>
              <w:rPr>
                <w:rFonts w:ascii="Georgia" w:hAnsi="Georgia"/>
              </w:rPr>
            </w:pPr>
            <w:r w:rsidRPr="00CC3BEC">
              <w:rPr>
                <w:rFonts w:ascii="Georgia" w:hAnsi="Georgia"/>
              </w:rPr>
              <w:t># of students</w:t>
            </w:r>
          </w:p>
        </w:tc>
        <w:tc>
          <w:tcPr>
            <w:tcW w:w="1252" w:type="dxa"/>
            <w:vAlign w:val="bottom"/>
            <w:hideMark/>
          </w:tcPr>
          <w:p w:rsidR="00CC3BEC" w:rsidRPr="00CC3BEC" w:rsidRDefault="00CC3BEC" w:rsidP="00CC3BEC">
            <w:pPr>
              <w:rPr>
                <w:rFonts w:ascii="Georgia" w:hAnsi="Georgia"/>
              </w:rPr>
            </w:pPr>
            <w:r w:rsidRPr="00CC3BEC">
              <w:rPr>
                <w:rFonts w:ascii="Georgia" w:hAnsi="Georgia"/>
              </w:rPr>
              <w:t>% opted out</w:t>
            </w:r>
          </w:p>
        </w:tc>
        <w:tc>
          <w:tcPr>
            <w:tcW w:w="1751" w:type="dxa"/>
            <w:vAlign w:val="bottom"/>
            <w:hideMark/>
          </w:tcPr>
          <w:p w:rsidR="00CC3BEC" w:rsidRPr="00CC3BEC" w:rsidRDefault="00CC3BEC" w:rsidP="00CC3BEC">
            <w:pPr>
              <w:rPr>
                <w:rFonts w:ascii="Georgia" w:hAnsi="Georgia"/>
              </w:rPr>
            </w:pPr>
            <w:r w:rsidRPr="00CC3BEC">
              <w:rPr>
                <w:rFonts w:ascii="Georgia" w:hAnsi="Georgia"/>
              </w:rPr>
              <w:t>% opted in</w:t>
            </w:r>
          </w:p>
        </w:tc>
        <w:tc>
          <w:tcPr>
            <w:tcW w:w="1878" w:type="dxa"/>
            <w:vAlign w:val="bottom"/>
            <w:hideMark/>
          </w:tcPr>
          <w:p w:rsidR="00CC3BEC" w:rsidRPr="00CC3BEC" w:rsidRDefault="00CC3BEC" w:rsidP="00CC3BEC">
            <w:pPr>
              <w:rPr>
                <w:rFonts w:ascii="Georgia" w:hAnsi="Georgia"/>
              </w:rPr>
            </w:pPr>
            <w:r w:rsidRPr="00CC3BEC">
              <w:rPr>
                <w:rFonts w:ascii="Georgia" w:hAnsi="Georgia"/>
              </w:rPr>
              <w:t>% no response</w:t>
            </w: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2007</w:t>
            </w:r>
          </w:p>
        </w:tc>
        <w:tc>
          <w:tcPr>
            <w:tcW w:w="1520" w:type="dxa"/>
            <w:noWrap/>
            <w:vAlign w:val="bottom"/>
            <w:hideMark/>
          </w:tcPr>
          <w:p w:rsidR="00CC3BEC" w:rsidRPr="00CC3BEC" w:rsidRDefault="00CC3BEC" w:rsidP="00CC3BEC">
            <w:pPr>
              <w:rPr>
                <w:rFonts w:ascii="Georgia" w:hAnsi="Georgia"/>
              </w:rPr>
            </w:pPr>
            <w:r w:rsidRPr="00CC3BEC">
              <w:rPr>
                <w:rFonts w:ascii="Georgia" w:hAnsi="Georgia"/>
              </w:rPr>
              <w:t xml:space="preserve">  54</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4% (2)</w:t>
            </w:r>
          </w:p>
        </w:tc>
        <w:tc>
          <w:tcPr>
            <w:tcW w:w="1751" w:type="dxa"/>
            <w:noWrap/>
            <w:vAlign w:val="bottom"/>
            <w:hideMark/>
          </w:tcPr>
          <w:p w:rsidR="00CC3BEC" w:rsidRPr="00CC3BEC" w:rsidRDefault="00CC3BEC" w:rsidP="00CC3BEC">
            <w:pPr>
              <w:rPr>
                <w:rFonts w:ascii="Georgia" w:hAnsi="Georgia"/>
              </w:rPr>
            </w:pPr>
            <w:r w:rsidRPr="00CC3BEC">
              <w:rPr>
                <w:rFonts w:ascii="Georgia" w:hAnsi="Georgia"/>
              </w:rPr>
              <w:t>54% (29)</w:t>
            </w:r>
          </w:p>
        </w:tc>
        <w:tc>
          <w:tcPr>
            <w:tcW w:w="1878" w:type="dxa"/>
            <w:noWrap/>
            <w:vAlign w:val="bottom"/>
            <w:hideMark/>
          </w:tcPr>
          <w:p w:rsidR="00CC3BEC" w:rsidRPr="00CC3BEC" w:rsidRDefault="00CC3BEC" w:rsidP="00CC3BEC">
            <w:pPr>
              <w:rPr>
                <w:rFonts w:ascii="Georgia" w:hAnsi="Georgia"/>
              </w:rPr>
            </w:pPr>
            <w:r w:rsidRPr="00CC3BEC">
              <w:rPr>
                <w:rFonts w:ascii="Georgia" w:hAnsi="Georgia"/>
              </w:rPr>
              <w:t>33% (18)</w:t>
            </w: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2008</w:t>
            </w:r>
          </w:p>
        </w:tc>
        <w:tc>
          <w:tcPr>
            <w:tcW w:w="1520" w:type="dxa"/>
            <w:noWrap/>
            <w:vAlign w:val="bottom"/>
            <w:hideMark/>
          </w:tcPr>
          <w:p w:rsidR="00CC3BEC" w:rsidRPr="00CC3BEC" w:rsidRDefault="00CC3BEC" w:rsidP="00CC3BEC">
            <w:pPr>
              <w:rPr>
                <w:rFonts w:ascii="Georgia" w:hAnsi="Georgia"/>
              </w:rPr>
            </w:pPr>
            <w:r w:rsidRPr="00CC3BEC">
              <w:rPr>
                <w:rFonts w:ascii="Georgia" w:hAnsi="Georgia"/>
              </w:rPr>
              <w:t xml:space="preserve">  90</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3% (3)</w:t>
            </w:r>
          </w:p>
        </w:tc>
        <w:tc>
          <w:tcPr>
            <w:tcW w:w="1751" w:type="dxa"/>
            <w:noWrap/>
            <w:vAlign w:val="bottom"/>
            <w:hideMark/>
          </w:tcPr>
          <w:p w:rsidR="00CC3BEC" w:rsidRPr="00CC3BEC" w:rsidRDefault="00CC3BEC" w:rsidP="00CC3BEC">
            <w:pPr>
              <w:rPr>
                <w:rFonts w:ascii="Georgia" w:hAnsi="Georgia"/>
              </w:rPr>
            </w:pPr>
            <w:r w:rsidRPr="00CC3BEC">
              <w:rPr>
                <w:rFonts w:ascii="Georgia" w:hAnsi="Georgia"/>
              </w:rPr>
              <w:t>79% (71)</w:t>
            </w:r>
          </w:p>
        </w:tc>
        <w:tc>
          <w:tcPr>
            <w:tcW w:w="1878" w:type="dxa"/>
            <w:noWrap/>
            <w:vAlign w:val="bottom"/>
            <w:hideMark/>
          </w:tcPr>
          <w:p w:rsidR="00CC3BEC" w:rsidRPr="00CC3BEC" w:rsidRDefault="00CC3BEC" w:rsidP="00CC3BEC">
            <w:pPr>
              <w:rPr>
                <w:rFonts w:ascii="Georgia" w:hAnsi="Georgia"/>
              </w:rPr>
            </w:pPr>
            <w:r w:rsidRPr="00CC3BEC">
              <w:rPr>
                <w:rFonts w:ascii="Georgia" w:hAnsi="Georgia"/>
              </w:rPr>
              <w:t>18% (16)</w:t>
            </w: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2009</w:t>
            </w:r>
          </w:p>
        </w:tc>
        <w:tc>
          <w:tcPr>
            <w:tcW w:w="1520" w:type="dxa"/>
            <w:noWrap/>
            <w:vAlign w:val="bottom"/>
            <w:hideMark/>
          </w:tcPr>
          <w:p w:rsidR="00CC3BEC" w:rsidRPr="00CC3BEC" w:rsidRDefault="00CC3BEC" w:rsidP="00CC3BEC">
            <w:pPr>
              <w:rPr>
                <w:rFonts w:ascii="Georgia" w:hAnsi="Georgia"/>
              </w:rPr>
            </w:pPr>
            <w:r w:rsidRPr="00CC3BEC">
              <w:rPr>
                <w:rFonts w:ascii="Georgia" w:hAnsi="Georgia"/>
              </w:rPr>
              <w:t xml:space="preserve">  130</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6% (8)</w:t>
            </w:r>
          </w:p>
        </w:tc>
        <w:tc>
          <w:tcPr>
            <w:tcW w:w="1751" w:type="dxa"/>
            <w:noWrap/>
            <w:vAlign w:val="bottom"/>
            <w:hideMark/>
          </w:tcPr>
          <w:p w:rsidR="00CC3BEC" w:rsidRPr="00CC3BEC" w:rsidRDefault="00CC3BEC" w:rsidP="00CC3BEC">
            <w:pPr>
              <w:rPr>
                <w:rFonts w:ascii="Georgia" w:hAnsi="Georgia"/>
              </w:rPr>
            </w:pPr>
            <w:r w:rsidRPr="00CC3BEC">
              <w:rPr>
                <w:rFonts w:ascii="Georgia" w:hAnsi="Georgia"/>
              </w:rPr>
              <w:t>71% (92)</w:t>
            </w:r>
          </w:p>
        </w:tc>
        <w:tc>
          <w:tcPr>
            <w:tcW w:w="1878" w:type="dxa"/>
            <w:noWrap/>
            <w:vAlign w:val="bottom"/>
            <w:hideMark/>
          </w:tcPr>
          <w:p w:rsidR="00CC3BEC" w:rsidRPr="00CC3BEC" w:rsidRDefault="00CC3BEC" w:rsidP="00CC3BEC">
            <w:pPr>
              <w:rPr>
                <w:rFonts w:ascii="Georgia" w:hAnsi="Georgia"/>
              </w:rPr>
            </w:pPr>
            <w:r w:rsidRPr="00CC3BEC">
              <w:rPr>
                <w:rFonts w:ascii="Georgia" w:hAnsi="Georgia"/>
              </w:rPr>
              <w:t>30% (39)</w:t>
            </w: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2010</w:t>
            </w:r>
          </w:p>
        </w:tc>
        <w:tc>
          <w:tcPr>
            <w:tcW w:w="1520" w:type="dxa"/>
            <w:noWrap/>
            <w:vAlign w:val="bottom"/>
            <w:hideMark/>
          </w:tcPr>
          <w:p w:rsidR="00CC3BEC" w:rsidRPr="00CC3BEC" w:rsidRDefault="00CC3BEC" w:rsidP="00CC3BEC">
            <w:pPr>
              <w:rPr>
                <w:rFonts w:ascii="Georgia" w:hAnsi="Georgia"/>
              </w:rPr>
            </w:pPr>
            <w:r w:rsidRPr="00CC3BEC">
              <w:rPr>
                <w:rFonts w:ascii="Georgia" w:hAnsi="Georgia"/>
              </w:rPr>
              <w:t xml:space="preserve">  98</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2% (2)</w:t>
            </w:r>
          </w:p>
        </w:tc>
        <w:tc>
          <w:tcPr>
            <w:tcW w:w="1751" w:type="dxa"/>
            <w:noWrap/>
            <w:vAlign w:val="bottom"/>
            <w:hideMark/>
          </w:tcPr>
          <w:p w:rsidR="00CC3BEC" w:rsidRPr="00CC3BEC" w:rsidRDefault="00CC3BEC" w:rsidP="00CC3BEC">
            <w:pPr>
              <w:rPr>
                <w:rFonts w:ascii="Georgia" w:hAnsi="Georgia"/>
              </w:rPr>
            </w:pPr>
            <w:r w:rsidRPr="00CC3BEC">
              <w:rPr>
                <w:rFonts w:ascii="Georgia" w:hAnsi="Georgia"/>
              </w:rPr>
              <w:t>89% (87)</w:t>
            </w:r>
          </w:p>
        </w:tc>
        <w:tc>
          <w:tcPr>
            <w:tcW w:w="1878" w:type="dxa"/>
            <w:noWrap/>
            <w:vAlign w:val="bottom"/>
            <w:hideMark/>
          </w:tcPr>
          <w:p w:rsidR="00CC3BEC" w:rsidRPr="00CC3BEC" w:rsidRDefault="00CC3BEC" w:rsidP="00CC3BEC">
            <w:pPr>
              <w:rPr>
                <w:rFonts w:ascii="Georgia" w:hAnsi="Georgia"/>
              </w:rPr>
            </w:pPr>
            <w:r w:rsidRPr="00CC3BEC">
              <w:rPr>
                <w:rFonts w:ascii="Georgia" w:hAnsi="Georgia"/>
              </w:rPr>
              <w:t>9% (9)</w:t>
            </w: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p>
        </w:tc>
        <w:tc>
          <w:tcPr>
            <w:tcW w:w="1520" w:type="dxa"/>
            <w:noWrap/>
            <w:vAlign w:val="bottom"/>
            <w:hideMark/>
          </w:tcPr>
          <w:p w:rsidR="00CC3BEC" w:rsidRPr="00CC3BEC" w:rsidRDefault="00CC3BEC" w:rsidP="00CC3BEC">
            <w:pPr>
              <w:rPr>
                <w:rFonts w:ascii="Georgia" w:hAnsi="Georgia"/>
              </w:rPr>
            </w:pPr>
          </w:p>
        </w:tc>
        <w:tc>
          <w:tcPr>
            <w:tcW w:w="1252" w:type="dxa"/>
            <w:noWrap/>
            <w:vAlign w:val="bottom"/>
            <w:hideMark/>
          </w:tcPr>
          <w:p w:rsidR="00CC3BEC" w:rsidRPr="00CC3BEC" w:rsidRDefault="00CC3BEC" w:rsidP="00CC3BEC">
            <w:pPr>
              <w:rPr>
                <w:rFonts w:ascii="Georgia" w:hAnsi="Georgia"/>
              </w:rPr>
            </w:pP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3456" w:type="dxa"/>
            <w:gridSpan w:val="2"/>
            <w:noWrap/>
            <w:vAlign w:val="bottom"/>
            <w:hideMark/>
          </w:tcPr>
          <w:p w:rsidR="00CC3BEC" w:rsidRPr="00CC3BEC" w:rsidRDefault="00CC3BEC" w:rsidP="00CC3BEC">
            <w:pPr>
              <w:rPr>
                <w:rFonts w:ascii="Georgia" w:hAnsi="Georgia"/>
              </w:rPr>
            </w:pPr>
            <w:r w:rsidRPr="00CC3BEC">
              <w:rPr>
                <w:rFonts w:ascii="Georgia" w:hAnsi="Georgia"/>
              </w:rPr>
              <w:t>total  # of students</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372</w:t>
            </w: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avg. opt out</w:t>
            </w:r>
          </w:p>
        </w:tc>
        <w:tc>
          <w:tcPr>
            <w:tcW w:w="1520" w:type="dxa"/>
            <w:noWrap/>
            <w:vAlign w:val="bottom"/>
            <w:hideMark/>
          </w:tcPr>
          <w:p w:rsidR="00CC3BEC" w:rsidRPr="00CC3BEC" w:rsidRDefault="00CC3BEC" w:rsidP="00CC3BEC">
            <w:pPr>
              <w:rPr>
                <w:rFonts w:ascii="Georgia" w:hAnsi="Georgia"/>
              </w:rPr>
            </w:pPr>
          </w:p>
        </w:tc>
        <w:tc>
          <w:tcPr>
            <w:tcW w:w="1252" w:type="dxa"/>
            <w:noWrap/>
            <w:vAlign w:val="bottom"/>
            <w:hideMark/>
          </w:tcPr>
          <w:p w:rsidR="00CC3BEC" w:rsidRPr="00CC3BEC" w:rsidRDefault="00CC3BEC" w:rsidP="00CC3BEC">
            <w:pPr>
              <w:rPr>
                <w:rFonts w:ascii="Georgia" w:hAnsi="Georgia"/>
              </w:rPr>
            </w:pPr>
            <w:r w:rsidRPr="00CC3BEC">
              <w:rPr>
                <w:rFonts w:ascii="Georgia" w:hAnsi="Georgia"/>
              </w:rPr>
              <w:t>4%</w:t>
            </w: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r w:rsidRPr="00CC3BEC">
              <w:rPr>
                <w:rFonts w:ascii="Georgia" w:hAnsi="Georgia"/>
              </w:rPr>
              <w:t>avg. opt in</w:t>
            </w:r>
          </w:p>
        </w:tc>
        <w:tc>
          <w:tcPr>
            <w:tcW w:w="1520" w:type="dxa"/>
            <w:noWrap/>
            <w:vAlign w:val="bottom"/>
            <w:hideMark/>
          </w:tcPr>
          <w:p w:rsidR="00CC3BEC" w:rsidRPr="00CC3BEC" w:rsidRDefault="00CC3BEC" w:rsidP="00CC3BEC">
            <w:pPr>
              <w:rPr>
                <w:rFonts w:ascii="Georgia" w:hAnsi="Georgia"/>
              </w:rPr>
            </w:pPr>
          </w:p>
        </w:tc>
        <w:tc>
          <w:tcPr>
            <w:tcW w:w="1252" w:type="dxa"/>
            <w:noWrap/>
            <w:vAlign w:val="bottom"/>
            <w:hideMark/>
          </w:tcPr>
          <w:p w:rsidR="00CC3BEC" w:rsidRPr="00CC3BEC" w:rsidRDefault="00CC3BEC" w:rsidP="00CC3BEC">
            <w:pPr>
              <w:rPr>
                <w:rFonts w:ascii="Georgia" w:hAnsi="Georgia"/>
              </w:rPr>
            </w:pPr>
            <w:r w:rsidRPr="00CC3BEC">
              <w:rPr>
                <w:rFonts w:ascii="Georgia" w:hAnsi="Georgia"/>
              </w:rPr>
              <w:t>73%</w:t>
            </w: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3456" w:type="dxa"/>
            <w:gridSpan w:val="2"/>
            <w:noWrap/>
            <w:vAlign w:val="bottom"/>
            <w:hideMark/>
          </w:tcPr>
          <w:p w:rsidR="00CC3BEC" w:rsidRPr="00CC3BEC" w:rsidRDefault="00CC3BEC" w:rsidP="00CC3BEC">
            <w:pPr>
              <w:rPr>
                <w:rFonts w:ascii="Georgia" w:hAnsi="Georgia"/>
              </w:rPr>
            </w:pPr>
            <w:r w:rsidRPr="00CC3BEC">
              <w:rPr>
                <w:rFonts w:ascii="Georgia" w:hAnsi="Georgia"/>
              </w:rPr>
              <w:t>avg. no response</w:t>
            </w:r>
          </w:p>
        </w:tc>
        <w:tc>
          <w:tcPr>
            <w:tcW w:w="1252" w:type="dxa"/>
            <w:noWrap/>
            <w:vAlign w:val="bottom"/>
            <w:hideMark/>
          </w:tcPr>
          <w:p w:rsidR="00CC3BEC" w:rsidRPr="00CC3BEC" w:rsidRDefault="00CC3BEC" w:rsidP="00CC3BEC">
            <w:pPr>
              <w:rPr>
                <w:rFonts w:ascii="Georgia" w:hAnsi="Georgia"/>
              </w:rPr>
            </w:pPr>
            <w:r w:rsidRPr="00CC3BEC">
              <w:rPr>
                <w:rFonts w:ascii="Georgia" w:hAnsi="Georgia"/>
              </w:rPr>
              <w:t>23%</w:t>
            </w: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r w:rsidR="00CC3BEC" w:rsidRPr="00CC3BEC" w:rsidTr="00CC3BEC">
        <w:trPr>
          <w:trHeight w:val="300"/>
        </w:trPr>
        <w:tc>
          <w:tcPr>
            <w:tcW w:w="1936" w:type="dxa"/>
            <w:noWrap/>
            <w:vAlign w:val="bottom"/>
            <w:hideMark/>
          </w:tcPr>
          <w:p w:rsidR="00CC3BEC" w:rsidRPr="00CC3BEC" w:rsidRDefault="00CC3BEC" w:rsidP="00CC3BEC">
            <w:pPr>
              <w:rPr>
                <w:rFonts w:ascii="Georgia" w:hAnsi="Georgia"/>
              </w:rPr>
            </w:pPr>
          </w:p>
        </w:tc>
        <w:tc>
          <w:tcPr>
            <w:tcW w:w="1520" w:type="dxa"/>
            <w:noWrap/>
            <w:vAlign w:val="bottom"/>
            <w:hideMark/>
          </w:tcPr>
          <w:p w:rsidR="00CC3BEC" w:rsidRPr="00CC3BEC" w:rsidRDefault="00CC3BEC" w:rsidP="00CC3BEC">
            <w:pPr>
              <w:rPr>
                <w:rFonts w:ascii="Georgia" w:hAnsi="Georgia"/>
              </w:rPr>
            </w:pPr>
          </w:p>
        </w:tc>
        <w:tc>
          <w:tcPr>
            <w:tcW w:w="1252" w:type="dxa"/>
            <w:noWrap/>
            <w:vAlign w:val="bottom"/>
            <w:hideMark/>
          </w:tcPr>
          <w:p w:rsidR="00CC3BEC" w:rsidRPr="00CC3BEC" w:rsidRDefault="00CC3BEC" w:rsidP="00CC3BEC">
            <w:pPr>
              <w:rPr>
                <w:rFonts w:ascii="Georgia" w:hAnsi="Georgia"/>
              </w:rPr>
            </w:pPr>
          </w:p>
        </w:tc>
        <w:tc>
          <w:tcPr>
            <w:tcW w:w="1751" w:type="dxa"/>
            <w:noWrap/>
            <w:vAlign w:val="bottom"/>
            <w:hideMark/>
          </w:tcPr>
          <w:p w:rsidR="00CC3BEC" w:rsidRPr="00CC3BEC" w:rsidRDefault="00CC3BEC" w:rsidP="00CC3BEC">
            <w:pPr>
              <w:rPr>
                <w:rFonts w:ascii="Georgia" w:hAnsi="Georgia"/>
              </w:rPr>
            </w:pPr>
          </w:p>
        </w:tc>
        <w:tc>
          <w:tcPr>
            <w:tcW w:w="1878" w:type="dxa"/>
            <w:noWrap/>
            <w:vAlign w:val="bottom"/>
            <w:hideMark/>
          </w:tcPr>
          <w:p w:rsidR="00CC3BEC" w:rsidRPr="00CC3BEC" w:rsidRDefault="00CC3BEC" w:rsidP="00CC3BEC">
            <w:pPr>
              <w:rPr>
                <w:rFonts w:ascii="Georgia" w:hAnsi="Georgia"/>
              </w:rPr>
            </w:pPr>
          </w:p>
        </w:tc>
        <w:tc>
          <w:tcPr>
            <w:tcW w:w="948" w:type="dxa"/>
            <w:noWrap/>
            <w:vAlign w:val="bottom"/>
            <w:hideMark/>
          </w:tcPr>
          <w:p w:rsidR="00CC3BEC" w:rsidRPr="00CC3BEC" w:rsidRDefault="00CC3BEC" w:rsidP="00CC3BEC">
            <w:pPr>
              <w:rPr>
                <w:rFonts w:ascii="Georgia" w:hAnsi="Georgia"/>
              </w:rPr>
            </w:pPr>
          </w:p>
        </w:tc>
      </w:tr>
    </w:tbl>
    <w:p w:rsidR="00CC3BEC" w:rsidRPr="004D2585" w:rsidRDefault="00CC3BEC" w:rsidP="00EC3B38">
      <w:pPr>
        <w:rPr>
          <w:rFonts w:ascii="Georgia" w:hAnsi="Georgia"/>
        </w:rPr>
      </w:pPr>
      <w:r>
        <w:rPr>
          <w:rFonts w:ascii="Georgia" w:hAnsi="Georgia"/>
        </w:rPr>
        <w:t>This has been helpful in course planning, and it provide</w:t>
      </w:r>
      <w:r w:rsidR="00AE6F5B">
        <w:rPr>
          <w:rFonts w:ascii="Georgia" w:hAnsi="Georgia"/>
        </w:rPr>
        <w:t>s</w:t>
      </w:r>
      <w:r>
        <w:rPr>
          <w:rFonts w:ascii="Georgia" w:hAnsi="Georgia"/>
        </w:rPr>
        <w:t xml:space="preserve"> a baseline for evaluation of attrition</w:t>
      </w:r>
      <w:r w:rsidR="00AE6F5B">
        <w:rPr>
          <w:rFonts w:ascii="Georgia" w:hAnsi="Georgia"/>
        </w:rPr>
        <w:t xml:space="preserve"> after the implementation of early registration</w:t>
      </w:r>
      <w:r>
        <w:rPr>
          <w:rFonts w:ascii="Georgia" w:hAnsi="Georgia"/>
        </w:rPr>
        <w:t>.  Anecdotally, the process re-established contact and provid</w:t>
      </w:r>
      <w:r w:rsidR="00BE373C">
        <w:rPr>
          <w:rFonts w:ascii="Georgia" w:hAnsi="Georgia"/>
        </w:rPr>
        <w:t>ed</w:t>
      </w:r>
      <w:r>
        <w:rPr>
          <w:rFonts w:ascii="Georgia" w:hAnsi="Georgia"/>
        </w:rPr>
        <w:t xml:space="preserve"> advising opportunities for a number of students</w:t>
      </w:r>
      <w:r w:rsidR="00BE373C">
        <w:rPr>
          <w:rFonts w:ascii="Georgia" w:hAnsi="Georgia"/>
        </w:rPr>
        <w:t xml:space="preserve"> who might not have sought out the support.</w:t>
      </w:r>
      <w:r>
        <w:rPr>
          <w:rFonts w:ascii="Georgia" w:hAnsi="Georgia"/>
        </w:rPr>
        <w:t xml:space="preserve"> </w:t>
      </w:r>
    </w:p>
    <w:p w:rsidR="00EC3B38" w:rsidRPr="00D87DF1" w:rsidRDefault="00EC3B38" w:rsidP="00EC3B38">
      <w:pPr>
        <w:rPr>
          <w:rFonts w:ascii="Georgia" w:hAnsi="Georgia" w:cs="Arial"/>
          <w:b/>
        </w:rPr>
      </w:pPr>
    </w:p>
    <w:p w:rsidR="00D344CF" w:rsidRPr="009B10DE" w:rsidRDefault="007D3618" w:rsidP="00492401">
      <w:pPr>
        <w:rPr>
          <w:rFonts w:ascii="Georgia" w:hAnsi="Georgia" w:cs="Arial"/>
          <w:i/>
        </w:rPr>
      </w:pPr>
      <w:r w:rsidRPr="009B10DE">
        <w:rPr>
          <w:rFonts w:ascii="Georgia" w:hAnsi="Georgia" w:cs="Arial"/>
          <w:i/>
        </w:rPr>
        <w:t>3</w:t>
      </w:r>
      <w:r w:rsidR="0025573D" w:rsidRPr="009B10DE">
        <w:rPr>
          <w:rFonts w:ascii="Georgia" w:hAnsi="Georgia" w:cs="Arial"/>
          <w:i/>
        </w:rPr>
        <w:t>) Better integration and inclusion of WRIT 1733</w:t>
      </w:r>
    </w:p>
    <w:p w:rsidR="007D3618" w:rsidRPr="00E26663" w:rsidRDefault="007D3618" w:rsidP="00492401">
      <w:pPr>
        <w:rPr>
          <w:rFonts w:ascii="Georgia" w:hAnsi="Georgia" w:cs="Arial"/>
          <w:b/>
        </w:rPr>
      </w:pPr>
    </w:p>
    <w:p w:rsidR="002D4819" w:rsidRDefault="00064390" w:rsidP="00492401">
      <w:pPr>
        <w:rPr>
          <w:rFonts w:ascii="Georgia" w:hAnsi="Georgia" w:cs="Arial"/>
        </w:rPr>
      </w:pPr>
      <w:r>
        <w:rPr>
          <w:rFonts w:ascii="Georgia" w:hAnsi="Georgia" w:cs="Arial"/>
        </w:rPr>
        <w:t xml:space="preserve">This goal was partially met.  </w:t>
      </w:r>
      <w:r w:rsidR="00656168">
        <w:rPr>
          <w:rFonts w:ascii="Georgia" w:hAnsi="Georgia" w:cs="Arial"/>
        </w:rPr>
        <w:t xml:space="preserve">Following a fall meeting with </w:t>
      </w:r>
      <w:r w:rsidR="009B10DE">
        <w:rPr>
          <w:rFonts w:ascii="Georgia" w:hAnsi="Georgia" w:cs="Arial"/>
        </w:rPr>
        <w:t xml:space="preserve">Writing Program Director </w:t>
      </w:r>
      <w:r w:rsidR="00656168">
        <w:rPr>
          <w:rFonts w:ascii="Georgia" w:hAnsi="Georgia" w:cs="Arial"/>
        </w:rPr>
        <w:t xml:space="preserve">Doug Hesse, </w:t>
      </w:r>
      <w:r w:rsidR="000F5DB4">
        <w:rPr>
          <w:rFonts w:ascii="Georgia" w:hAnsi="Georgia" w:cs="Arial"/>
        </w:rPr>
        <w:t>it was agreed to schedule all Honors WRIT classes in the spring and to begin regular meetings between Honor</w:t>
      </w:r>
      <w:r w:rsidR="000109FD">
        <w:rPr>
          <w:rFonts w:ascii="Georgia" w:hAnsi="Georgia" w:cs="Arial"/>
        </w:rPr>
        <w:t xml:space="preserve">s WRIT </w:t>
      </w:r>
      <w:proofErr w:type="gramStart"/>
      <w:r w:rsidR="000109FD">
        <w:rPr>
          <w:rFonts w:ascii="Georgia" w:hAnsi="Georgia" w:cs="Arial"/>
        </w:rPr>
        <w:t>faculty</w:t>
      </w:r>
      <w:proofErr w:type="gramEnd"/>
      <w:r w:rsidR="000109FD">
        <w:rPr>
          <w:rFonts w:ascii="Georgia" w:hAnsi="Georgia" w:cs="Arial"/>
        </w:rPr>
        <w:t xml:space="preserve">.  </w:t>
      </w:r>
      <w:r w:rsidR="002D4819">
        <w:rPr>
          <w:rFonts w:ascii="Georgia" w:hAnsi="Georgia" w:cs="Arial"/>
        </w:rPr>
        <w:t>S</w:t>
      </w:r>
      <w:r w:rsidR="00F6009B">
        <w:rPr>
          <w:rFonts w:ascii="Georgia" w:hAnsi="Georgia" w:cs="Arial"/>
        </w:rPr>
        <w:t xml:space="preserve">cheduling all WRIT 1733 sections in the spring provided </w:t>
      </w:r>
      <w:r w:rsidR="000F5DB4">
        <w:rPr>
          <w:rFonts w:ascii="Georgia" w:hAnsi="Georgia" w:cs="Arial"/>
        </w:rPr>
        <w:t xml:space="preserve">students </w:t>
      </w:r>
      <w:r w:rsidR="00F6009B">
        <w:rPr>
          <w:rFonts w:ascii="Georgia" w:hAnsi="Georgia" w:cs="Arial"/>
        </w:rPr>
        <w:t>with</w:t>
      </w:r>
      <w:r w:rsidR="000F5DB4">
        <w:rPr>
          <w:rFonts w:ascii="Georgia" w:hAnsi="Georgia" w:cs="Arial"/>
        </w:rPr>
        <w:t xml:space="preserve"> more choices and opportunities to fit WRIT in their schedules.  The classes are developed according to different themes, and this variety seemed to appeal to students and allowed writing faculty to pursue areas of their own passion and expertise.  </w:t>
      </w:r>
      <w:r w:rsidR="000109FD">
        <w:rPr>
          <w:rFonts w:ascii="Georgia" w:hAnsi="Georgia" w:cs="Arial"/>
        </w:rPr>
        <w:t>Further, f</w:t>
      </w:r>
      <w:r w:rsidR="000F5DB4">
        <w:rPr>
          <w:rFonts w:ascii="Georgia" w:hAnsi="Georgia" w:cs="Arial"/>
        </w:rPr>
        <w:t xml:space="preserve">or the first time in many years, </w:t>
      </w:r>
      <w:r w:rsidR="000109FD">
        <w:rPr>
          <w:rFonts w:ascii="Georgia" w:hAnsi="Georgia" w:cs="Arial"/>
        </w:rPr>
        <w:t xml:space="preserve">because of the number of options, </w:t>
      </w:r>
      <w:r w:rsidR="000F5DB4">
        <w:rPr>
          <w:rFonts w:ascii="Georgia" w:hAnsi="Georgia" w:cs="Arial"/>
        </w:rPr>
        <w:t>students were no</w:t>
      </w:r>
      <w:r w:rsidR="000109FD">
        <w:rPr>
          <w:rFonts w:ascii="Georgia" w:hAnsi="Georgia" w:cs="Arial"/>
        </w:rPr>
        <w:t>t</w:t>
      </w:r>
      <w:r w:rsidR="000F5DB4">
        <w:rPr>
          <w:rFonts w:ascii="Georgia" w:hAnsi="Georgia" w:cs="Arial"/>
        </w:rPr>
        <w:t xml:space="preserve"> turned away from WRIT, and WRIT sections were not left with empty seats.  </w:t>
      </w:r>
      <w:r w:rsidR="002D4819">
        <w:rPr>
          <w:rFonts w:ascii="Georgia" w:hAnsi="Georgia" w:cs="Arial"/>
        </w:rPr>
        <w:t>Unfortunately, there was not much</w:t>
      </w:r>
      <w:r w:rsidR="00F6009B">
        <w:rPr>
          <w:rFonts w:ascii="Georgia" w:hAnsi="Georgia" w:cs="Arial"/>
        </w:rPr>
        <w:t xml:space="preserve"> opportunity for Honors faculty discussion</w:t>
      </w:r>
      <w:r w:rsidR="002D4819">
        <w:rPr>
          <w:rFonts w:ascii="Georgia" w:hAnsi="Georgia" w:cs="Arial"/>
        </w:rPr>
        <w:t>,</w:t>
      </w:r>
      <w:r w:rsidR="00F6009B">
        <w:rPr>
          <w:rFonts w:ascii="Georgia" w:hAnsi="Georgia" w:cs="Arial"/>
        </w:rPr>
        <w:t xml:space="preserve"> and only once did all Honors faculty get together.  Just</w:t>
      </w:r>
      <w:r w:rsidR="00A91BC0">
        <w:rPr>
          <w:rFonts w:ascii="Georgia" w:hAnsi="Georgia" w:cs="Arial"/>
        </w:rPr>
        <w:t xml:space="preserve"> what constitutes “honors” writing</w:t>
      </w:r>
      <w:r w:rsidR="00814EFC">
        <w:rPr>
          <w:rFonts w:ascii="Georgia" w:hAnsi="Georgia" w:cs="Arial"/>
        </w:rPr>
        <w:t>,</w:t>
      </w:r>
      <w:r w:rsidR="00A91BC0">
        <w:rPr>
          <w:rFonts w:ascii="Georgia" w:hAnsi="Georgia" w:cs="Arial"/>
        </w:rPr>
        <w:t xml:space="preserve"> and how it should build on 1622 or other stud</w:t>
      </w:r>
      <w:r w:rsidR="00814EFC">
        <w:rPr>
          <w:rFonts w:ascii="Georgia" w:hAnsi="Georgia" w:cs="Arial"/>
        </w:rPr>
        <w:t xml:space="preserve">ent experience remains an </w:t>
      </w:r>
      <w:r w:rsidR="00F62DCB">
        <w:rPr>
          <w:rFonts w:ascii="Georgia" w:hAnsi="Georgia" w:cs="Arial"/>
        </w:rPr>
        <w:t>issue to be resolved.</w:t>
      </w:r>
      <w:r w:rsidR="00814EFC">
        <w:rPr>
          <w:rFonts w:ascii="Georgia" w:hAnsi="Georgia" w:cs="Arial"/>
        </w:rPr>
        <w:t xml:space="preserve">  </w:t>
      </w:r>
    </w:p>
    <w:p w:rsidR="002D4819" w:rsidRDefault="002D4819" w:rsidP="00492401">
      <w:pPr>
        <w:rPr>
          <w:rFonts w:ascii="Georgia" w:hAnsi="Georgia" w:cs="Arial"/>
        </w:rPr>
      </w:pPr>
    </w:p>
    <w:p w:rsidR="00EC3B38" w:rsidRDefault="00814EFC" w:rsidP="00492401">
      <w:pPr>
        <w:rPr>
          <w:rFonts w:ascii="Georgia" w:hAnsi="Georgia" w:cs="Arial"/>
        </w:rPr>
      </w:pPr>
      <w:r>
        <w:rPr>
          <w:rFonts w:ascii="Georgia" w:hAnsi="Georgia" w:cs="Arial"/>
        </w:rPr>
        <w:t xml:space="preserve">For 2011-2012, </w:t>
      </w:r>
      <w:r w:rsidR="00A91BC0">
        <w:rPr>
          <w:rFonts w:ascii="Georgia" w:hAnsi="Georgia" w:cs="Arial"/>
        </w:rPr>
        <w:t xml:space="preserve">Alfrey will </w:t>
      </w:r>
      <w:r w:rsidR="00A773BB">
        <w:rPr>
          <w:rFonts w:ascii="Georgia" w:hAnsi="Georgia" w:cs="Arial"/>
        </w:rPr>
        <w:t xml:space="preserve">again teach a section and will </w:t>
      </w:r>
      <w:r w:rsidR="00A91BC0">
        <w:rPr>
          <w:rFonts w:ascii="Georgia" w:hAnsi="Georgia" w:cs="Arial"/>
        </w:rPr>
        <w:t xml:space="preserve">pursue more regular meetings </w:t>
      </w:r>
      <w:r>
        <w:rPr>
          <w:rFonts w:ascii="Georgia" w:hAnsi="Georgia" w:cs="Arial"/>
        </w:rPr>
        <w:t>with Honors fa</w:t>
      </w:r>
      <w:r w:rsidR="00DA6274">
        <w:rPr>
          <w:rFonts w:ascii="Georgia" w:hAnsi="Georgia" w:cs="Arial"/>
        </w:rPr>
        <w:t xml:space="preserve">culty in order to establish the best ways to make Honors WRIT a distinct educational experience for our students.  </w:t>
      </w:r>
      <w:r w:rsidR="008500DE">
        <w:rPr>
          <w:rFonts w:ascii="Georgia" w:hAnsi="Georgia" w:cs="Arial"/>
        </w:rPr>
        <w:t xml:space="preserve">Because Honors WRIT is the one course all Honors students must take, and because it is now provided only in spring quarter, there could be opportunities to provide enrichment across the sections that would both strengthen the cohort and enhance their academic experience.  </w:t>
      </w:r>
      <w:r w:rsidR="00684F6E">
        <w:rPr>
          <w:rFonts w:ascii="Georgia" w:hAnsi="Georgia" w:cs="Arial"/>
        </w:rPr>
        <w:t xml:space="preserve">The possibility of having a speaker or colloquium was discussed last year.  In 11-12 it will be pursued more energetically with the goal of providing such an experience for our 2012 Honors </w:t>
      </w:r>
      <w:r w:rsidR="00A91BC0">
        <w:rPr>
          <w:rFonts w:ascii="Georgia" w:hAnsi="Georgia" w:cs="Arial"/>
        </w:rPr>
        <w:t xml:space="preserve">WRIT </w:t>
      </w:r>
      <w:r w:rsidR="00684F6E">
        <w:rPr>
          <w:rFonts w:ascii="Georgia" w:hAnsi="Georgia" w:cs="Arial"/>
        </w:rPr>
        <w:t>sections.</w:t>
      </w:r>
      <w:r w:rsidR="00F62DCB">
        <w:rPr>
          <w:rFonts w:ascii="Georgia" w:hAnsi="Georgia" w:cs="Arial"/>
        </w:rPr>
        <w:t xml:space="preserve">   </w:t>
      </w:r>
    </w:p>
    <w:p w:rsidR="00D759FA" w:rsidRPr="00D87DF1" w:rsidRDefault="00D759FA" w:rsidP="00492401">
      <w:pPr>
        <w:rPr>
          <w:rFonts w:ascii="Georgia" w:hAnsi="Georgia" w:cs="Arial"/>
        </w:rPr>
      </w:pPr>
    </w:p>
    <w:p w:rsidR="00D344CF" w:rsidRPr="009B10DE" w:rsidRDefault="007D3618" w:rsidP="009B10DE">
      <w:pPr>
        <w:keepNext/>
        <w:rPr>
          <w:rFonts w:ascii="Georgia" w:hAnsi="Georgia" w:cs="Arial"/>
          <w:i/>
        </w:rPr>
      </w:pPr>
      <w:r w:rsidRPr="009B10DE">
        <w:rPr>
          <w:rFonts w:ascii="Georgia" w:hAnsi="Georgia" w:cs="Arial"/>
          <w:i/>
        </w:rPr>
        <w:t>4</w:t>
      </w:r>
      <w:r w:rsidR="00EC3B38" w:rsidRPr="009B10DE">
        <w:rPr>
          <w:rFonts w:ascii="Georgia" w:hAnsi="Georgia" w:cs="Arial"/>
          <w:i/>
        </w:rPr>
        <w:t xml:space="preserve">) </w:t>
      </w:r>
      <w:r w:rsidR="00BF1FC8" w:rsidRPr="009B10DE">
        <w:rPr>
          <w:rFonts w:ascii="Georgia" w:hAnsi="Georgia" w:cs="Arial"/>
          <w:i/>
        </w:rPr>
        <w:t xml:space="preserve">Continued </w:t>
      </w:r>
      <w:r w:rsidR="00843AAF" w:rsidRPr="009B10DE">
        <w:rPr>
          <w:rFonts w:ascii="Georgia" w:hAnsi="Georgia" w:cs="Arial"/>
          <w:i/>
        </w:rPr>
        <w:t>attention to</w:t>
      </w:r>
      <w:r w:rsidR="00BF1FC8" w:rsidRPr="009B10DE">
        <w:rPr>
          <w:rFonts w:ascii="Georgia" w:hAnsi="Georgia" w:cs="Arial"/>
          <w:i/>
        </w:rPr>
        <w:t xml:space="preserve"> </w:t>
      </w:r>
      <w:r w:rsidR="006C6300" w:rsidRPr="009B10DE">
        <w:rPr>
          <w:rFonts w:ascii="Georgia" w:hAnsi="Georgia" w:cs="Arial"/>
          <w:i/>
        </w:rPr>
        <w:t xml:space="preserve">course </w:t>
      </w:r>
      <w:r w:rsidR="00BF1FC8" w:rsidRPr="009B10DE">
        <w:rPr>
          <w:rFonts w:ascii="Georgia" w:hAnsi="Georgia" w:cs="Arial"/>
          <w:i/>
        </w:rPr>
        <w:t>s</w:t>
      </w:r>
      <w:r w:rsidR="0025573D" w:rsidRPr="009B10DE">
        <w:rPr>
          <w:rFonts w:ascii="Georgia" w:hAnsi="Georgia" w:cs="Arial"/>
          <w:i/>
        </w:rPr>
        <w:t>eat caps</w:t>
      </w:r>
      <w:r w:rsidR="006C6300" w:rsidRPr="009B10DE">
        <w:rPr>
          <w:rFonts w:ascii="Georgia" w:hAnsi="Georgia" w:cs="Arial"/>
          <w:i/>
        </w:rPr>
        <w:t xml:space="preserve"> and </w:t>
      </w:r>
      <w:r w:rsidR="0025573D" w:rsidRPr="009B10DE">
        <w:rPr>
          <w:rFonts w:ascii="Georgia" w:hAnsi="Georgia" w:cs="Arial"/>
          <w:i/>
        </w:rPr>
        <w:t>total seats offered</w:t>
      </w:r>
      <w:r w:rsidR="00EC3B38" w:rsidRPr="009B10DE">
        <w:rPr>
          <w:rFonts w:ascii="Georgia" w:hAnsi="Georgia" w:cs="Arial"/>
          <w:i/>
        </w:rPr>
        <w:t xml:space="preserve"> </w:t>
      </w:r>
      <w:r w:rsidR="0025573D" w:rsidRPr="009B10DE">
        <w:rPr>
          <w:rFonts w:ascii="Georgia" w:hAnsi="Georgia" w:cs="Arial"/>
          <w:i/>
        </w:rPr>
        <w:t xml:space="preserve"> </w:t>
      </w:r>
    </w:p>
    <w:p w:rsidR="00996803" w:rsidRPr="00D87DF1" w:rsidRDefault="00996803" w:rsidP="00996803">
      <w:pPr>
        <w:rPr>
          <w:rFonts w:ascii="Georgia" w:hAnsi="Georgia" w:cs="Arial"/>
        </w:rPr>
      </w:pPr>
    </w:p>
    <w:p w:rsidR="004914E4" w:rsidRDefault="00996803" w:rsidP="00996803">
      <w:pPr>
        <w:rPr>
          <w:rFonts w:ascii="Georgia" w:hAnsi="Georgia" w:cs="Arial"/>
        </w:rPr>
      </w:pPr>
      <w:r w:rsidRPr="00D87DF1">
        <w:rPr>
          <w:rFonts w:ascii="Georgia" w:hAnsi="Georgia" w:cs="Arial"/>
        </w:rPr>
        <w:t>The University’s decision to lower seat caps to 100 and push for general reductions in the size of large class</w:t>
      </w:r>
      <w:r w:rsidR="00BF1FC8">
        <w:rPr>
          <w:rFonts w:ascii="Georgia" w:hAnsi="Georgia" w:cs="Arial"/>
        </w:rPr>
        <w:t>es</w:t>
      </w:r>
      <w:r w:rsidRPr="00D87DF1">
        <w:rPr>
          <w:rFonts w:ascii="Georgia" w:hAnsi="Georgia" w:cs="Arial"/>
        </w:rPr>
        <w:t xml:space="preserve"> has the effect of increasing seat counts in smaller classes. Combined with higher total enrollment in the last years, this is making it generally more difficult for Divisions and Department to offer the smaller sections required by Honors. </w:t>
      </w:r>
      <w:r w:rsidR="009B70A8">
        <w:rPr>
          <w:rFonts w:ascii="Georgia" w:hAnsi="Georgia" w:cs="Arial"/>
        </w:rPr>
        <w:t xml:space="preserve"> </w:t>
      </w:r>
    </w:p>
    <w:p w:rsidR="004914E4" w:rsidRDefault="004914E4" w:rsidP="00996803">
      <w:pPr>
        <w:rPr>
          <w:rFonts w:ascii="Georgia" w:hAnsi="Georgia" w:cs="Arial"/>
        </w:rPr>
      </w:pPr>
    </w:p>
    <w:p w:rsidR="004914E4" w:rsidRDefault="004914E4" w:rsidP="00270E06">
      <w:pPr>
        <w:rPr>
          <w:rFonts w:ascii="Georgia" w:hAnsi="Georgia" w:cs="Arial"/>
        </w:rPr>
      </w:pPr>
      <w:r>
        <w:rPr>
          <w:rFonts w:ascii="Georgia" w:hAnsi="Georgia" w:cs="Arial"/>
        </w:rPr>
        <w:t>During</w:t>
      </w:r>
      <w:r w:rsidRPr="00442E7B">
        <w:rPr>
          <w:rFonts w:ascii="Georgia" w:hAnsi="Georgia" w:cs="Arial"/>
        </w:rPr>
        <w:t xml:space="preserve"> </w:t>
      </w:r>
      <w:r>
        <w:rPr>
          <w:rFonts w:ascii="Georgia" w:hAnsi="Georgia" w:cs="Arial"/>
        </w:rPr>
        <w:t>10-11</w:t>
      </w:r>
      <w:r w:rsidRPr="00442E7B">
        <w:rPr>
          <w:rFonts w:ascii="Georgia" w:hAnsi="Georgia" w:cs="Arial"/>
        </w:rPr>
        <w:t xml:space="preserve"> </w:t>
      </w:r>
      <w:r>
        <w:rPr>
          <w:rFonts w:ascii="Georgia" w:hAnsi="Georgia" w:cs="Arial"/>
        </w:rPr>
        <w:t xml:space="preserve">we met the goal of offering 100 Social Science seats, as well as the 75 ASEM seats.  </w:t>
      </w:r>
      <w:r w:rsidR="009B10DE">
        <w:rPr>
          <w:rFonts w:ascii="Georgia" w:hAnsi="Georgia" w:cs="Arial"/>
        </w:rPr>
        <w:t>However</w:t>
      </w:r>
      <w:r>
        <w:rPr>
          <w:rFonts w:ascii="Georgia" w:hAnsi="Georgia" w:cs="Arial"/>
        </w:rPr>
        <w:t>, w</w:t>
      </w:r>
      <w:r w:rsidRPr="004914E4">
        <w:rPr>
          <w:rFonts w:ascii="Georgia" w:hAnsi="Georgia" w:cs="Arial"/>
        </w:rPr>
        <w:t xml:space="preserve">e lost a </w:t>
      </w:r>
      <w:r w:rsidR="009B10DE">
        <w:rPr>
          <w:rFonts w:ascii="Georgia" w:hAnsi="Georgia" w:cs="Arial"/>
        </w:rPr>
        <w:t xml:space="preserve">scheduled </w:t>
      </w:r>
      <w:r w:rsidRPr="004914E4">
        <w:rPr>
          <w:rFonts w:ascii="Georgia" w:hAnsi="Georgia" w:cs="Arial"/>
        </w:rPr>
        <w:t xml:space="preserve">Humanities class at the last minute, meaning we offered only 80 seats, out of 100 needed for the cohort.  However, with the cooperation of AHSS, we are offering 120 seats in 11-12 to meet the back log from last year.  </w:t>
      </w:r>
      <w:r w:rsidR="00D759FA">
        <w:rPr>
          <w:rFonts w:ascii="Georgia" w:hAnsi="Georgia" w:cs="Arial"/>
        </w:rPr>
        <w:t xml:space="preserve">Moreover, as described above, additional seats have been added in </w:t>
      </w:r>
      <w:r w:rsidR="00270E06">
        <w:rPr>
          <w:rFonts w:ascii="Georgia" w:hAnsi="Georgia" w:cs="Arial"/>
        </w:rPr>
        <w:t>NSM</w:t>
      </w:r>
      <w:r w:rsidR="009B10DE">
        <w:rPr>
          <w:rFonts w:ascii="Georgia" w:hAnsi="Georgia" w:cs="Arial"/>
        </w:rPr>
        <w:t>, so for the first time we can accurately say we have enough seats to meet the entering classes projected needs</w:t>
      </w:r>
      <w:r w:rsidR="00270E06">
        <w:rPr>
          <w:rFonts w:ascii="Georgia" w:hAnsi="Georgia" w:cs="Arial"/>
        </w:rPr>
        <w:t xml:space="preserve">. </w:t>
      </w:r>
    </w:p>
    <w:p w:rsidR="004914E4" w:rsidRDefault="004914E4" w:rsidP="00996803">
      <w:pPr>
        <w:rPr>
          <w:rFonts w:ascii="Georgia" w:hAnsi="Georgia" w:cs="Arial"/>
        </w:rPr>
      </w:pPr>
    </w:p>
    <w:p w:rsidR="00996803" w:rsidRPr="00D87DF1" w:rsidRDefault="00270E06" w:rsidP="00996803">
      <w:pPr>
        <w:rPr>
          <w:rFonts w:ascii="Georgia" w:hAnsi="Georgia" w:cs="Arial"/>
        </w:rPr>
      </w:pPr>
      <w:r>
        <w:rPr>
          <w:rFonts w:ascii="Georgia" w:hAnsi="Georgia" w:cs="Arial"/>
        </w:rPr>
        <w:t>The strain is more eviden</w:t>
      </w:r>
      <w:r w:rsidR="00932D59">
        <w:rPr>
          <w:rFonts w:ascii="Georgia" w:hAnsi="Georgia" w:cs="Arial"/>
        </w:rPr>
        <w:t>t</w:t>
      </w:r>
      <w:r>
        <w:rPr>
          <w:rFonts w:ascii="Georgia" w:hAnsi="Georgia" w:cs="Arial"/>
        </w:rPr>
        <w:t xml:space="preserve"> in social sciences, in large part because these departments tend to </w:t>
      </w:r>
      <w:r w:rsidR="00996803" w:rsidRPr="00D87DF1">
        <w:rPr>
          <w:rFonts w:ascii="Georgia" w:hAnsi="Georgia" w:cs="Arial"/>
        </w:rPr>
        <w:t>have larger introductory class sizes</w:t>
      </w:r>
      <w:r w:rsidR="00843AAF">
        <w:rPr>
          <w:rFonts w:ascii="Georgia" w:hAnsi="Georgia" w:cs="Arial"/>
        </w:rPr>
        <w:t xml:space="preserve"> than humanities.  For </w:t>
      </w:r>
      <w:r w:rsidR="00996803" w:rsidRPr="00D87DF1">
        <w:rPr>
          <w:rFonts w:ascii="Georgia" w:hAnsi="Georgia" w:cs="Arial"/>
        </w:rPr>
        <w:t xml:space="preserve">10-11, Psychology was required to drop the enrollment cap on regular PSYC 1001 classes from 125 to 100; the seats lost from the regular PSYC 1001 classes were moved to what was </w:t>
      </w:r>
      <w:r w:rsidR="006F0C8A">
        <w:rPr>
          <w:rFonts w:ascii="Georgia" w:hAnsi="Georgia" w:cs="Arial"/>
        </w:rPr>
        <w:t xml:space="preserve">to be </w:t>
      </w:r>
      <w:r w:rsidR="00996803" w:rsidRPr="00D87DF1">
        <w:rPr>
          <w:rFonts w:ascii="Georgia" w:hAnsi="Georgia" w:cs="Arial"/>
        </w:rPr>
        <w:t xml:space="preserve">the Honors section, making it too large for Honors.  </w:t>
      </w:r>
      <w:r w:rsidR="00582834">
        <w:rPr>
          <w:rFonts w:ascii="Georgia" w:hAnsi="Georgia" w:cs="Arial"/>
        </w:rPr>
        <w:t xml:space="preserve">We are successfully working with departments and divisions to offer the proper number of seats.  However, there is no margin in the seats planned for the entering classes of ’10 and ’11.  Especially given the pressure for seats in the entire University from the large entering cohorts and the lower cap on large classes, it is unlikely that additional seats can easily be obtained. Divisions and departments have been supportive of the need for Honors seats; however, meeting the multiple demands </w:t>
      </w:r>
      <w:r w:rsidR="006970A0">
        <w:rPr>
          <w:rFonts w:ascii="Georgia" w:hAnsi="Georgia" w:cs="Arial"/>
        </w:rPr>
        <w:t>with</w:t>
      </w:r>
      <w:r w:rsidR="00582834">
        <w:rPr>
          <w:rFonts w:ascii="Georgia" w:hAnsi="Georgia" w:cs="Arial"/>
        </w:rPr>
        <w:t xml:space="preserve"> limited resources in all these areas mean</w:t>
      </w:r>
      <w:r w:rsidR="006970A0">
        <w:rPr>
          <w:rFonts w:ascii="Georgia" w:hAnsi="Georgia" w:cs="Arial"/>
        </w:rPr>
        <w:t>s</w:t>
      </w:r>
      <w:r w:rsidR="00582834">
        <w:rPr>
          <w:rFonts w:ascii="Georgia" w:hAnsi="Georgia" w:cs="Arial"/>
        </w:rPr>
        <w:t xml:space="preserve"> that we continue to operate on the edge.  </w:t>
      </w:r>
      <w:r w:rsidR="009B10DE">
        <w:rPr>
          <w:rFonts w:ascii="Georgia" w:hAnsi="Georgia" w:cs="Arial"/>
        </w:rPr>
        <w:t xml:space="preserve">Success so far has been achieved because faculty, departments, and divisions have </w:t>
      </w:r>
      <w:r w:rsidR="00590214">
        <w:rPr>
          <w:rFonts w:ascii="Georgia" w:hAnsi="Georgia" w:cs="Arial"/>
        </w:rPr>
        <w:t xml:space="preserve">made extra efforts to support the UHP.  </w:t>
      </w:r>
    </w:p>
    <w:p w:rsidR="00D344CF" w:rsidRDefault="00D344CF" w:rsidP="00492401">
      <w:pPr>
        <w:rPr>
          <w:rFonts w:ascii="Georgia" w:hAnsi="Georgia" w:cs="Arial"/>
          <w:b/>
        </w:rPr>
      </w:pPr>
    </w:p>
    <w:p w:rsidR="00492401" w:rsidRPr="00803A49" w:rsidRDefault="00B819A3" w:rsidP="00492401">
      <w:pPr>
        <w:rPr>
          <w:rFonts w:ascii="Georgia" w:hAnsi="Georgia" w:cs="Arial"/>
          <w:b/>
        </w:rPr>
      </w:pPr>
      <w:r w:rsidRPr="00803A49">
        <w:rPr>
          <w:rFonts w:ascii="Georgia" w:hAnsi="Georgia" w:cs="Arial"/>
          <w:b/>
        </w:rPr>
        <w:t xml:space="preserve">Student Engagement:  </w:t>
      </w:r>
      <w:r w:rsidR="00492401" w:rsidRPr="00803A49">
        <w:rPr>
          <w:rFonts w:ascii="Georgia" w:hAnsi="Georgia" w:cs="Arial"/>
          <w:b/>
        </w:rPr>
        <w:t>Community Programming</w:t>
      </w:r>
    </w:p>
    <w:p w:rsidR="00FD275C" w:rsidRPr="00803A49" w:rsidRDefault="00FD275C" w:rsidP="00492401">
      <w:pPr>
        <w:rPr>
          <w:rFonts w:ascii="Georgia" w:hAnsi="Georgia" w:cs="Arial"/>
          <w:b/>
        </w:rPr>
      </w:pPr>
    </w:p>
    <w:p w:rsidR="00D318A2" w:rsidRDefault="002E7FE0" w:rsidP="00492401">
      <w:pPr>
        <w:rPr>
          <w:rFonts w:ascii="Georgia" w:hAnsi="Georgia" w:cs="Arial"/>
        </w:rPr>
      </w:pPr>
      <w:r w:rsidRPr="00803A49">
        <w:rPr>
          <w:rFonts w:ascii="Georgia" w:hAnsi="Georgia" w:cs="Arial"/>
        </w:rPr>
        <w:t xml:space="preserve">Honors community programming is designed to support </w:t>
      </w:r>
      <w:r w:rsidR="00D5117B" w:rsidRPr="00803A49">
        <w:rPr>
          <w:rFonts w:ascii="Georgia" w:hAnsi="Georgia" w:cs="Arial"/>
        </w:rPr>
        <w:t>informal</w:t>
      </w:r>
      <w:r w:rsidRPr="00803A49">
        <w:rPr>
          <w:rFonts w:ascii="Georgia" w:hAnsi="Georgia" w:cs="Arial"/>
        </w:rPr>
        <w:t xml:space="preserve"> interactions among Honors students and faculty, provide intellectual and cultural</w:t>
      </w:r>
      <w:r w:rsidRPr="00442E7B">
        <w:rPr>
          <w:rFonts w:ascii="Georgia" w:hAnsi="Georgia" w:cs="Arial"/>
        </w:rPr>
        <w:t xml:space="preserve"> enrichment, and facilitate Honors </w:t>
      </w:r>
      <w:r w:rsidR="008701D6" w:rsidRPr="00442E7B">
        <w:rPr>
          <w:rFonts w:ascii="Georgia" w:hAnsi="Georgia" w:cs="Arial"/>
        </w:rPr>
        <w:t>students’</w:t>
      </w:r>
      <w:r w:rsidRPr="00442E7B">
        <w:rPr>
          <w:rFonts w:ascii="Georgia" w:hAnsi="Georgia" w:cs="Arial"/>
        </w:rPr>
        <w:t xml:space="preserve"> participation and engagement in the wider community. </w:t>
      </w:r>
      <w:r w:rsidR="00B02C80" w:rsidRPr="00442E7B">
        <w:rPr>
          <w:rFonts w:ascii="Georgia" w:hAnsi="Georgia" w:cs="Arial"/>
        </w:rPr>
        <w:t xml:space="preserve"> </w:t>
      </w:r>
      <w:r w:rsidR="006376F5">
        <w:rPr>
          <w:rFonts w:ascii="Georgia" w:hAnsi="Georgia" w:cs="Arial"/>
        </w:rPr>
        <w:t>T</w:t>
      </w:r>
      <w:r w:rsidR="00493F83">
        <w:rPr>
          <w:rFonts w:ascii="Georgia" w:hAnsi="Georgia" w:cs="Arial"/>
        </w:rPr>
        <w:t xml:space="preserve">o increase these opportunities and make them more valuable for our students, we </w:t>
      </w:r>
      <w:r w:rsidR="00712B1A">
        <w:rPr>
          <w:rFonts w:ascii="Georgia" w:hAnsi="Georgia" w:cs="Arial"/>
        </w:rPr>
        <w:t xml:space="preserve">focused on improving communication with students, expanding our programming in type of event and campus reach, </w:t>
      </w:r>
      <w:r w:rsidR="00FA216C">
        <w:rPr>
          <w:rFonts w:ascii="Georgia" w:hAnsi="Georgia" w:cs="Arial"/>
        </w:rPr>
        <w:t xml:space="preserve">increasing faculty involvement, and </w:t>
      </w:r>
      <w:r w:rsidR="001035C2">
        <w:rPr>
          <w:rFonts w:ascii="Georgia" w:hAnsi="Georgia" w:cs="Arial"/>
        </w:rPr>
        <w:t xml:space="preserve">encouraging more use of Honors spaces like the seminar room and “cave.”  </w:t>
      </w:r>
    </w:p>
    <w:p w:rsidR="00590214" w:rsidRDefault="00590214" w:rsidP="00492401">
      <w:pPr>
        <w:rPr>
          <w:rFonts w:ascii="Georgia" w:hAnsi="Georgia" w:cs="Arial"/>
        </w:rPr>
      </w:pPr>
    </w:p>
    <w:p w:rsidR="008D1ABA" w:rsidRDefault="008D1ABA" w:rsidP="00492401">
      <w:pPr>
        <w:rPr>
          <w:rFonts w:ascii="Georgia" w:hAnsi="Georgia" w:cs="Arial"/>
          <w:u w:val="single"/>
        </w:rPr>
      </w:pPr>
      <w:r w:rsidRPr="0025573D">
        <w:rPr>
          <w:rFonts w:ascii="Georgia" w:hAnsi="Georgia" w:cs="Arial"/>
          <w:u w:val="single"/>
        </w:rPr>
        <w:t>Community Space</w:t>
      </w:r>
      <w:r>
        <w:rPr>
          <w:rFonts w:ascii="Georgia" w:hAnsi="Georgia" w:cs="Arial"/>
          <w:u w:val="single"/>
        </w:rPr>
        <w:t xml:space="preserve"> and Cyberspace</w:t>
      </w:r>
    </w:p>
    <w:p w:rsidR="008D1ABA" w:rsidRDefault="008D1ABA" w:rsidP="00492401">
      <w:pPr>
        <w:rPr>
          <w:rFonts w:ascii="Georgia" w:hAnsi="Georgia" w:cs="Arial"/>
        </w:rPr>
      </w:pPr>
    </w:p>
    <w:p w:rsidR="00E1612D" w:rsidRDefault="00B02C80" w:rsidP="00492401">
      <w:pPr>
        <w:rPr>
          <w:rFonts w:ascii="Georgia" w:hAnsi="Georgia" w:cs="Arial"/>
        </w:rPr>
      </w:pPr>
      <w:r w:rsidRPr="00442E7B">
        <w:rPr>
          <w:rFonts w:ascii="Georgia" w:hAnsi="Georgia" w:cs="Arial"/>
        </w:rPr>
        <w:t xml:space="preserve">The website </w:t>
      </w:r>
      <w:r w:rsidR="00F261F8">
        <w:rPr>
          <w:rFonts w:ascii="Georgia" w:hAnsi="Georgia" w:cs="Arial"/>
        </w:rPr>
        <w:t>has been</w:t>
      </w:r>
      <w:r w:rsidR="0075066F">
        <w:rPr>
          <w:rFonts w:ascii="Georgia" w:hAnsi="Georgia" w:cs="Arial"/>
        </w:rPr>
        <w:t xml:space="preserve"> helpful in communicating with both current and prospective students.  </w:t>
      </w:r>
      <w:r w:rsidR="0005063D">
        <w:rPr>
          <w:rFonts w:ascii="Georgia" w:hAnsi="Georgia" w:cs="Arial"/>
        </w:rPr>
        <w:t xml:space="preserve">It </w:t>
      </w:r>
      <w:r w:rsidR="009A038B">
        <w:rPr>
          <w:rFonts w:ascii="Georgia" w:hAnsi="Georgia" w:cs="Arial"/>
        </w:rPr>
        <w:t xml:space="preserve">is meant to help students navigate with ease to related academic sites, and it provides prospective students more information about the application process and our student profiles.  It also includes </w:t>
      </w:r>
      <w:r w:rsidR="001E6D53">
        <w:rPr>
          <w:rFonts w:ascii="Georgia" w:hAnsi="Georgia" w:cs="Arial"/>
        </w:rPr>
        <w:t xml:space="preserve">student highlights intended both to share </w:t>
      </w:r>
      <w:r w:rsidR="009549FE">
        <w:rPr>
          <w:rFonts w:ascii="Georgia" w:hAnsi="Georgia" w:cs="Arial"/>
        </w:rPr>
        <w:t>student accomplishments and telescope the types of achievement students might pursue.</w:t>
      </w:r>
      <w:r w:rsidR="0075066F">
        <w:rPr>
          <w:rFonts w:ascii="Georgia" w:hAnsi="Georgia" w:cs="Arial"/>
        </w:rPr>
        <w:t xml:space="preserve">  The Home Page includes a list of upcoming activities.</w:t>
      </w:r>
      <w:r w:rsidR="00E6107F">
        <w:rPr>
          <w:rFonts w:ascii="Georgia" w:hAnsi="Georgia" w:cs="Arial"/>
        </w:rPr>
        <w:t xml:space="preserve"> </w:t>
      </w:r>
      <w:r w:rsidR="00620C57">
        <w:rPr>
          <w:rFonts w:ascii="Georgia" w:hAnsi="Georgia" w:cs="Arial"/>
        </w:rPr>
        <w:t xml:space="preserve"> </w:t>
      </w:r>
      <w:r w:rsidR="003C4506">
        <w:rPr>
          <w:rFonts w:ascii="Georgia" w:hAnsi="Georgia" w:cs="Arial"/>
        </w:rPr>
        <w:t xml:space="preserve">The Honors website also houses information regarding Extreme Academics.  Both Honors and Extreme Academics are Facebook groups.  Facebook is a time-consuming venture, however, and we will look to our work study to help make them livelier in 11-12.  </w:t>
      </w:r>
    </w:p>
    <w:p w:rsidR="00590214" w:rsidRDefault="00590214" w:rsidP="00492401">
      <w:pPr>
        <w:rPr>
          <w:rFonts w:ascii="Georgia" w:hAnsi="Georgia" w:cs="Arial"/>
        </w:rPr>
      </w:pPr>
    </w:p>
    <w:p w:rsidR="00C74EFF" w:rsidRDefault="00C74EFF" w:rsidP="00C74EFF">
      <w:pPr>
        <w:rPr>
          <w:rFonts w:ascii="Georgia" w:hAnsi="Georgia" w:cs="Arial"/>
        </w:rPr>
      </w:pPr>
      <w:r>
        <w:rPr>
          <w:rFonts w:ascii="Georgia" w:hAnsi="Georgia" w:cs="Arial"/>
        </w:rPr>
        <w:t xml:space="preserve">Since spring 2010, we have worked closely with Student Life and have been able to help our honors students secure the kind of housing they request.  This might mean a space on the Honors floor, or it might be a match with a fellow </w:t>
      </w:r>
      <w:r w:rsidR="001035C2">
        <w:rPr>
          <w:rFonts w:ascii="Georgia" w:hAnsi="Georgia" w:cs="Arial"/>
        </w:rPr>
        <w:t>H</w:t>
      </w:r>
      <w:r>
        <w:rPr>
          <w:rFonts w:ascii="Georgia" w:hAnsi="Georgia" w:cs="Arial"/>
        </w:rPr>
        <w:t xml:space="preserve">onors student in housing elsewhere.  In the second year transition to Nelson Hall there is frequently a fair amount of confusion.  This year, despite record numbers and thanks to good communication and some juggling by Student Life, almost all honors students requesting it will be in the Honors section of Nelson Hall.  The </w:t>
      </w:r>
      <w:r w:rsidR="001035C2">
        <w:rPr>
          <w:rFonts w:ascii="Georgia" w:hAnsi="Georgia" w:cs="Arial"/>
        </w:rPr>
        <w:t xml:space="preserve">relatively large </w:t>
      </w:r>
      <w:r>
        <w:rPr>
          <w:rFonts w:ascii="Georgia" w:hAnsi="Georgia" w:cs="Arial"/>
        </w:rPr>
        <w:t>number of students requesting this next iteration of honors housing is testament to the cohesion among this cohort of honors students.</w:t>
      </w:r>
    </w:p>
    <w:p w:rsidR="00C74EFF" w:rsidRDefault="00C74EFF" w:rsidP="00C74EFF">
      <w:pPr>
        <w:rPr>
          <w:rFonts w:ascii="Georgia" w:hAnsi="Georgia" w:cs="Arial"/>
        </w:rPr>
      </w:pPr>
    </w:p>
    <w:p w:rsidR="00BC650D" w:rsidRDefault="00C74EFF" w:rsidP="00C74EFF">
      <w:pPr>
        <w:rPr>
          <w:rFonts w:ascii="Georgia" w:hAnsi="Georgia" w:cs="Arial"/>
        </w:rPr>
      </w:pPr>
      <w:r>
        <w:rPr>
          <w:rFonts w:ascii="Georgia" w:hAnsi="Georgia" w:cs="Arial"/>
        </w:rPr>
        <w:t xml:space="preserve">Thanks also to close communication with Student Life, Honors </w:t>
      </w:r>
      <w:r w:rsidR="00313CED">
        <w:rPr>
          <w:rFonts w:ascii="Georgia" w:hAnsi="Georgia" w:cs="Arial"/>
        </w:rPr>
        <w:t xml:space="preserve">also </w:t>
      </w:r>
      <w:r>
        <w:rPr>
          <w:rFonts w:ascii="Georgia" w:hAnsi="Georgia" w:cs="Arial"/>
        </w:rPr>
        <w:t xml:space="preserve">has input in the assignment of RAs for </w:t>
      </w:r>
      <w:r w:rsidR="00313CED">
        <w:rPr>
          <w:rFonts w:ascii="Georgia" w:hAnsi="Georgia" w:cs="Arial"/>
        </w:rPr>
        <w:t>H</w:t>
      </w:r>
      <w:r>
        <w:rPr>
          <w:rFonts w:ascii="Georgia" w:hAnsi="Georgia" w:cs="Arial"/>
        </w:rPr>
        <w:t xml:space="preserve">onors housing.  Assuring that </w:t>
      </w:r>
      <w:r w:rsidR="00313CED">
        <w:rPr>
          <w:rFonts w:ascii="Georgia" w:hAnsi="Georgia" w:cs="Arial"/>
        </w:rPr>
        <w:t>H</w:t>
      </w:r>
      <w:r>
        <w:rPr>
          <w:rFonts w:ascii="Georgia" w:hAnsi="Georgia" w:cs="Arial"/>
        </w:rPr>
        <w:t xml:space="preserve">onors students are </w:t>
      </w:r>
      <w:r w:rsidR="00313CED">
        <w:rPr>
          <w:rFonts w:ascii="Georgia" w:hAnsi="Georgia" w:cs="Arial"/>
        </w:rPr>
        <w:t>H</w:t>
      </w:r>
      <w:r>
        <w:rPr>
          <w:rFonts w:ascii="Georgia" w:hAnsi="Georgia" w:cs="Arial"/>
        </w:rPr>
        <w:t xml:space="preserve">onors floor RAs has resulted in much improved coordination between Honors programming and that for the Honors floor in Halls and in Nelson.  </w:t>
      </w:r>
      <w:proofErr w:type="spellStart"/>
      <w:r>
        <w:rPr>
          <w:rFonts w:ascii="Georgia" w:hAnsi="Georgia" w:cs="Arial"/>
        </w:rPr>
        <w:t>Abrehet</w:t>
      </w:r>
      <w:proofErr w:type="spellEnd"/>
      <w:r>
        <w:rPr>
          <w:rFonts w:ascii="Georgia" w:hAnsi="Georgia" w:cs="Arial"/>
        </w:rPr>
        <w:t xml:space="preserve"> </w:t>
      </w:r>
      <w:proofErr w:type="spellStart"/>
      <w:r>
        <w:rPr>
          <w:rFonts w:ascii="Georgia" w:hAnsi="Georgia" w:cs="Arial"/>
        </w:rPr>
        <w:t>Gebremehdin</w:t>
      </w:r>
      <w:proofErr w:type="spellEnd"/>
      <w:r>
        <w:rPr>
          <w:rFonts w:ascii="Georgia" w:hAnsi="Georgia" w:cs="Arial"/>
        </w:rPr>
        <w:t xml:space="preserve"> and Hayley </w:t>
      </w:r>
      <w:proofErr w:type="spellStart"/>
      <w:r>
        <w:rPr>
          <w:rFonts w:ascii="Georgia" w:hAnsi="Georgia" w:cs="Arial"/>
        </w:rPr>
        <w:t>Tuitman</w:t>
      </w:r>
      <w:proofErr w:type="spellEnd"/>
      <w:r>
        <w:rPr>
          <w:rFonts w:ascii="Georgia" w:hAnsi="Georgia" w:cs="Arial"/>
        </w:rPr>
        <w:t xml:space="preserve"> were our RAs in Halls and Nelson, respectively, and they designed enriching programming (such as a trip to the Museum of Nature and Science, supported by the Honors Program) and spread the news regarding Honors sponsored events.  They also proved yet another source for general honors information.  For 2011-2012, we plan also to bring Honors to Halls; our pizza and advising get-togethers, and perhaps some others, will take place in the community room of our </w:t>
      </w:r>
      <w:r w:rsidR="00313CED">
        <w:rPr>
          <w:rFonts w:ascii="Georgia" w:hAnsi="Georgia" w:cs="Arial"/>
        </w:rPr>
        <w:t>H</w:t>
      </w:r>
      <w:r>
        <w:rPr>
          <w:rFonts w:ascii="Georgia" w:hAnsi="Georgia" w:cs="Arial"/>
        </w:rPr>
        <w:t xml:space="preserve">onors floor.  This will reinforce community and communication between different members of the </w:t>
      </w:r>
      <w:r w:rsidR="00D53DCE">
        <w:rPr>
          <w:rFonts w:ascii="Georgia" w:hAnsi="Georgia" w:cs="Arial"/>
        </w:rPr>
        <w:t>UHP</w:t>
      </w:r>
      <w:r>
        <w:rPr>
          <w:rFonts w:ascii="Georgia" w:hAnsi="Georgia" w:cs="Arial"/>
        </w:rPr>
        <w:t>.</w:t>
      </w:r>
    </w:p>
    <w:p w:rsidR="007537BC" w:rsidRDefault="007537BC" w:rsidP="00BC650D">
      <w:pPr>
        <w:rPr>
          <w:rFonts w:ascii="Georgia" w:hAnsi="Georgia" w:cs="Arial"/>
        </w:rPr>
      </w:pPr>
    </w:p>
    <w:p w:rsidR="004210AF" w:rsidRPr="00C561C0" w:rsidRDefault="00A66252" w:rsidP="00492401">
      <w:pPr>
        <w:rPr>
          <w:rFonts w:ascii="Georgia" w:hAnsi="Georgia" w:cs="Arial"/>
          <w:u w:val="single"/>
        </w:rPr>
      </w:pPr>
      <w:r>
        <w:rPr>
          <w:rFonts w:ascii="Georgia" w:hAnsi="Georgia" w:cs="Arial"/>
          <w:u w:val="single"/>
        </w:rPr>
        <w:t xml:space="preserve">Programming </w:t>
      </w:r>
      <w:r w:rsidR="005F3452">
        <w:rPr>
          <w:rFonts w:ascii="Georgia" w:hAnsi="Georgia" w:cs="Arial"/>
          <w:u w:val="single"/>
        </w:rPr>
        <w:t xml:space="preserve">and Student Engagement in </w:t>
      </w:r>
      <w:r w:rsidR="00C74EFF">
        <w:rPr>
          <w:rFonts w:ascii="Georgia" w:hAnsi="Georgia" w:cs="Arial"/>
          <w:u w:val="single"/>
        </w:rPr>
        <w:t>10-11</w:t>
      </w:r>
    </w:p>
    <w:p w:rsidR="00B7795F" w:rsidRPr="00442E7B" w:rsidRDefault="00B7795F" w:rsidP="00492401">
      <w:pPr>
        <w:rPr>
          <w:rFonts w:ascii="Georgia" w:hAnsi="Georgia" w:cs="Arial"/>
        </w:rPr>
      </w:pPr>
    </w:p>
    <w:p w:rsidR="003A5780" w:rsidRDefault="00AB60EC" w:rsidP="003A5780">
      <w:pPr>
        <w:rPr>
          <w:rFonts w:ascii="Georgia" w:hAnsi="Georgia" w:cs="Arial"/>
        </w:rPr>
      </w:pPr>
      <w:r>
        <w:rPr>
          <w:rFonts w:ascii="Georgia" w:hAnsi="Georgia" w:cs="Arial"/>
        </w:rPr>
        <w:t xml:space="preserve">Programming in </w:t>
      </w:r>
      <w:r w:rsidR="00C74EFF">
        <w:rPr>
          <w:rFonts w:ascii="Georgia" w:hAnsi="Georgia" w:cs="Arial"/>
        </w:rPr>
        <w:t>10-11</w:t>
      </w:r>
      <w:r>
        <w:rPr>
          <w:rFonts w:ascii="Georgia" w:hAnsi="Georgia" w:cs="Arial"/>
        </w:rPr>
        <w:t xml:space="preserve"> benefitted from t</w:t>
      </w:r>
      <w:r w:rsidR="00C16301">
        <w:rPr>
          <w:rFonts w:ascii="Georgia" w:hAnsi="Georgia" w:cs="Arial"/>
        </w:rPr>
        <w:t xml:space="preserve">he feedback we’ve received from student questionnaires as well </w:t>
      </w:r>
      <w:r w:rsidR="00FF08BD">
        <w:rPr>
          <w:rFonts w:ascii="Georgia" w:hAnsi="Georgia" w:cs="Arial"/>
        </w:rPr>
        <w:t>as the</w:t>
      </w:r>
      <w:r w:rsidR="00C16301">
        <w:rPr>
          <w:rFonts w:ascii="Georgia" w:hAnsi="Georgia" w:cs="Arial"/>
        </w:rPr>
        <w:t xml:space="preserve"> </w:t>
      </w:r>
      <w:r>
        <w:rPr>
          <w:rFonts w:ascii="Georgia" w:hAnsi="Georgia" w:cs="Arial"/>
        </w:rPr>
        <w:t xml:space="preserve">experience and momentum </w:t>
      </w:r>
      <w:r w:rsidR="002C4AC4">
        <w:rPr>
          <w:rFonts w:ascii="Georgia" w:hAnsi="Georgia" w:cs="Arial"/>
        </w:rPr>
        <w:t xml:space="preserve">gained </w:t>
      </w:r>
      <w:r w:rsidR="00477ACE">
        <w:rPr>
          <w:rFonts w:ascii="Georgia" w:hAnsi="Georgia" w:cs="Arial"/>
        </w:rPr>
        <w:t>from</w:t>
      </w:r>
      <w:r>
        <w:rPr>
          <w:rFonts w:ascii="Georgia" w:hAnsi="Georgia" w:cs="Arial"/>
        </w:rPr>
        <w:t xml:space="preserve"> programming</w:t>
      </w:r>
      <w:r w:rsidR="00477ACE">
        <w:rPr>
          <w:rFonts w:ascii="Georgia" w:hAnsi="Georgia" w:cs="Arial"/>
        </w:rPr>
        <w:t xml:space="preserve"> in</w:t>
      </w:r>
      <w:r>
        <w:rPr>
          <w:rFonts w:ascii="Georgia" w:hAnsi="Georgia" w:cs="Arial"/>
        </w:rPr>
        <w:t xml:space="preserve"> previous years</w:t>
      </w:r>
      <w:r w:rsidR="00313CED">
        <w:rPr>
          <w:rFonts w:ascii="Georgia" w:hAnsi="Georgia" w:cs="Arial"/>
        </w:rPr>
        <w:t>.  Our offerings</w:t>
      </w:r>
      <w:r w:rsidR="000F5697">
        <w:rPr>
          <w:rFonts w:ascii="Georgia" w:hAnsi="Georgia" w:cs="Arial"/>
        </w:rPr>
        <w:t xml:space="preserve"> included events that can now be considered traditions as well as those that were more experimental.  </w:t>
      </w:r>
      <w:r>
        <w:rPr>
          <w:rFonts w:ascii="Georgia" w:hAnsi="Georgia" w:cs="Arial"/>
        </w:rPr>
        <w:t xml:space="preserve"> </w:t>
      </w:r>
      <w:r w:rsidR="003A5780">
        <w:rPr>
          <w:rFonts w:ascii="Georgia" w:hAnsi="Georgia" w:cs="Arial"/>
        </w:rPr>
        <w:t>The September picnic, the Honors banquet (</w:t>
      </w:r>
      <w:r w:rsidR="000F5697">
        <w:rPr>
          <w:rFonts w:ascii="Georgia" w:hAnsi="Georgia" w:cs="Arial"/>
        </w:rPr>
        <w:t xml:space="preserve">again </w:t>
      </w:r>
      <w:r w:rsidR="003A5780">
        <w:rPr>
          <w:rFonts w:ascii="Georgia" w:hAnsi="Georgia" w:cs="Arial"/>
        </w:rPr>
        <w:t xml:space="preserve">with an Honors faculty speaker), the DCPA Shakespeare production, and the graduating senior reception were again popular and successful and have become fixed elements on our calendar.  The Honors Retreat, while it did not attract as many students as hoped, was clearly a great opportunity for members of the Honors community, and another is planned for 2011.  </w:t>
      </w:r>
      <w:r w:rsidR="00DD1AFA">
        <w:rPr>
          <w:rFonts w:ascii="Georgia" w:hAnsi="Georgia" w:cs="Arial"/>
        </w:rPr>
        <w:t>F</w:t>
      </w:r>
      <w:r w:rsidR="003A5780">
        <w:rPr>
          <w:rFonts w:ascii="Georgia" w:hAnsi="Georgia" w:cs="Arial"/>
        </w:rPr>
        <w:t xml:space="preserve">or the second year we hosted an Honors dance; this time as a “tacky prom” with PLP.  </w:t>
      </w:r>
      <w:r w:rsidR="00DD1AFA">
        <w:rPr>
          <w:rFonts w:ascii="Georgia" w:hAnsi="Georgia" w:cs="Arial"/>
        </w:rPr>
        <w:t>The event</w:t>
      </w:r>
      <w:r w:rsidR="003A5780">
        <w:rPr>
          <w:rFonts w:ascii="Georgia" w:hAnsi="Georgia" w:cs="Arial"/>
        </w:rPr>
        <w:t xml:space="preserve"> was </w:t>
      </w:r>
      <w:r w:rsidR="000F5697">
        <w:rPr>
          <w:rFonts w:ascii="Georgia" w:hAnsi="Georgia" w:cs="Arial"/>
        </w:rPr>
        <w:t>lots of fun</w:t>
      </w:r>
      <w:r w:rsidR="00DD1AFA">
        <w:rPr>
          <w:rFonts w:ascii="Georgia" w:hAnsi="Georgia" w:cs="Arial"/>
        </w:rPr>
        <w:t xml:space="preserve">, and some kind of spring dance – perhaps with the input of the Voltaire Society – will again be </w:t>
      </w:r>
      <w:r w:rsidR="009479CD">
        <w:rPr>
          <w:rFonts w:ascii="Georgia" w:hAnsi="Georgia" w:cs="Arial"/>
        </w:rPr>
        <w:t>offered.</w:t>
      </w:r>
      <w:r w:rsidR="003A5780">
        <w:rPr>
          <w:rFonts w:ascii="Georgia" w:hAnsi="Georgia" w:cs="Arial"/>
        </w:rPr>
        <w:t xml:space="preserve"> </w:t>
      </w:r>
      <w:r w:rsidR="000F5697">
        <w:rPr>
          <w:rFonts w:ascii="Georgia" w:hAnsi="Georgia" w:cs="Arial"/>
        </w:rPr>
        <w:t xml:space="preserve"> </w:t>
      </w:r>
      <w:r w:rsidR="009D47D3">
        <w:rPr>
          <w:rFonts w:ascii="Georgia" w:hAnsi="Georgia" w:cs="Arial"/>
        </w:rPr>
        <w:t>Our programming year ended with the traditional ice cream social and graduating senior reception.  The reception was an especially lively event, with parents, grandparents and spouses joining our graduates to celebrate their many achievements and read over the fascinating thesis projects our students produced.</w:t>
      </w:r>
      <w:r w:rsidR="00A92A54" w:rsidRPr="00A92A54">
        <w:rPr>
          <w:rFonts w:ascii="Georgia" w:hAnsi="Georgia" w:cs="Arial"/>
        </w:rPr>
        <w:t xml:space="preserve"> </w:t>
      </w:r>
      <w:r w:rsidR="00A92A54">
        <w:rPr>
          <w:rFonts w:ascii="Georgia" w:hAnsi="Georgia" w:cs="Arial"/>
        </w:rPr>
        <w:t xml:space="preserve">A complete list of activities and number of recorded attendees is included as </w:t>
      </w:r>
      <w:r w:rsidR="00A92A54" w:rsidRPr="00F2516B">
        <w:rPr>
          <w:rFonts w:ascii="Georgia" w:hAnsi="Georgia" w:cs="Arial"/>
        </w:rPr>
        <w:t xml:space="preserve">Appendix </w:t>
      </w:r>
      <w:r w:rsidR="00A92A54">
        <w:rPr>
          <w:rFonts w:ascii="Georgia" w:hAnsi="Georgia" w:cs="Arial"/>
        </w:rPr>
        <w:t xml:space="preserve">D.  </w:t>
      </w:r>
    </w:p>
    <w:p w:rsidR="00A92A54" w:rsidRDefault="00A92A54" w:rsidP="003A5780">
      <w:pPr>
        <w:rPr>
          <w:rFonts w:ascii="Georgia" w:hAnsi="Georgia" w:cs="Arial"/>
        </w:rPr>
      </w:pPr>
    </w:p>
    <w:p w:rsidR="00A92A54" w:rsidRDefault="00A92A54" w:rsidP="003A5780">
      <w:pPr>
        <w:rPr>
          <w:rFonts w:ascii="Georgia" w:hAnsi="Georgia" w:cs="Arial"/>
        </w:rPr>
      </w:pPr>
      <w:r>
        <w:rPr>
          <w:rFonts w:ascii="Georgia" w:hAnsi="Georgia" w:cs="Arial"/>
        </w:rPr>
        <w:t xml:space="preserve">In 09-10 we had </w:t>
      </w:r>
      <w:r w:rsidR="005274C3">
        <w:rPr>
          <w:rFonts w:ascii="Georgia" w:hAnsi="Georgia" w:cs="Arial"/>
        </w:rPr>
        <w:t xml:space="preserve">greatly </w:t>
      </w:r>
      <w:r>
        <w:rPr>
          <w:rFonts w:ascii="Georgia" w:hAnsi="Georgia" w:cs="Arial"/>
        </w:rPr>
        <w:t xml:space="preserve">improved numbers over the previous year, </w:t>
      </w:r>
      <w:r w:rsidR="005E79BE">
        <w:rPr>
          <w:rFonts w:ascii="Georgia" w:hAnsi="Georgia" w:cs="Arial"/>
        </w:rPr>
        <w:t xml:space="preserve">with </w:t>
      </w:r>
      <w:r w:rsidR="005274C3">
        <w:rPr>
          <w:rFonts w:ascii="Georgia" w:hAnsi="Georgia" w:cs="Arial"/>
        </w:rPr>
        <w:t>340 students attend</w:t>
      </w:r>
      <w:r w:rsidR="005E79BE">
        <w:rPr>
          <w:rFonts w:ascii="Georgia" w:hAnsi="Georgia" w:cs="Arial"/>
        </w:rPr>
        <w:t>ing</w:t>
      </w:r>
      <w:r w:rsidR="005274C3">
        <w:rPr>
          <w:rFonts w:ascii="Georgia" w:hAnsi="Georgia" w:cs="Arial"/>
        </w:rPr>
        <w:t xml:space="preserve"> all events, at least 170 of whom were unique Honors students.</w:t>
      </w:r>
      <w:r w:rsidR="005E79BE">
        <w:rPr>
          <w:rFonts w:ascii="Georgia" w:hAnsi="Georgia" w:cs="Arial"/>
        </w:rPr>
        <w:t xml:space="preserve">  In </w:t>
      </w:r>
      <w:r>
        <w:rPr>
          <w:rFonts w:ascii="Georgia" w:hAnsi="Georgia" w:cs="Arial"/>
        </w:rPr>
        <w:t xml:space="preserve">10-11 </w:t>
      </w:r>
      <w:r w:rsidR="005E79BE">
        <w:rPr>
          <w:rFonts w:ascii="Georgia" w:hAnsi="Georgia" w:cs="Arial"/>
        </w:rPr>
        <w:t xml:space="preserve">this trend continued, with </w:t>
      </w:r>
      <w:r w:rsidR="00270201">
        <w:rPr>
          <w:rFonts w:ascii="Georgia" w:hAnsi="Georgia" w:cs="Arial"/>
        </w:rPr>
        <w:t>529 students</w:t>
      </w:r>
      <w:r w:rsidR="009C61E8">
        <w:rPr>
          <w:rFonts w:ascii="Georgia" w:hAnsi="Georgia" w:cs="Arial"/>
        </w:rPr>
        <w:t xml:space="preserve"> - </w:t>
      </w:r>
      <w:r w:rsidR="00270201">
        <w:rPr>
          <w:rFonts w:ascii="Georgia" w:hAnsi="Georgia" w:cs="Arial"/>
        </w:rPr>
        <w:t xml:space="preserve">195 </w:t>
      </w:r>
      <w:r w:rsidR="005274C3">
        <w:rPr>
          <w:rFonts w:ascii="Georgia" w:hAnsi="Georgia" w:cs="Arial"/>
        </w:rPr>
        <w:t>different individuals</w:t>
      </w:r>
      <w:r w:rsidR="009C61E8">
        <w:rPr>
          <w:rFonts w:ascii="Georgia" w:hAnsi="Georgia" w:cs="Arial"/>
        </w:rPr>
        <w:t xml:space="preserve"> – attending Honors events</w:t>
      </w:r>
      <w:r w:rsidR="005274C3">
        <w:rPr>
          <w:rFonts w:ascii="Georgia" w:hAnsi="Georgia" w:cs="Arial"/>
        </w:rPr>
        <w:t xml:space="preserve">.  </w:t>
      </w:r>
      <w:r w:rsidR="009C61E8">
        <w:rPr>
          <w:rFonts w:ascii="Georgia" w:hAnsi="Georgia" w:cs="Arial"/>
        </w:rPr>
        <w:t xml:space="preserve">Nine </w:t>
      </w:r>
      <w:r w:rsidR="005274C3">
        <w:rPr>
          <w:rFonts w:ascii="Georgia" w:hAnsi="Georgia" w:cs="Arial"/>
        </w:rPr>
        <w:t>faculty members, not</w:t>
      </w:r>
      <w:r w:rsidR="009C61E8">
        <w:rPr>
          <w:rFonts w:ascii="Georgia" w:hAnsi="Georgia" w:cs="Arial"/>
        </w:rPr>
        <w:t xml:space="preserve"> counting Alfrey and McIntosh, also participated in Honors programming.</w:t>
      </w:r>
      <w:r w:rsidR="005274C3">
        <w:rPr>
          <w:rFonts w:ascii="Georgia" w:hAnsi="Georgia" w:cs="Arial"/>
        </w:rPr>
        <w:t xml:space="preserve">   </w:t>
      </w:r>
    </w:p>
    <w:p w:rsidR="009479CD" w:rsidRDefault="009479CD" w:rsidP="003A5780">
      <w:pPr>
        <w:rPr>
          <w:rFonts w:ascii="Georgia" w:hAnsi="Georgia" w:cs="Arial"/>
        </w:rPr>
      </w:pPr>
    </w:p>
    <w:p w:rsidR="003A5780" w:rsidRDefault="003A5780" w:rsidP="00EB4A10">
      <w:pPr>
        <w:rPr>
          <w:rFonts w:ascii="Georgia" w:hAnsi="Georgia" w:cs="Arial"/>
        </w:rPr>
      </w:pPr>
      <w:r>
        <w:rPr>
          <w:rFonts w:ascii="Georgia" w:hAnsi="Georgia" w:cs="Arial"/>
        </w:rPr>
        <w:t xml:space="preserve">Our experience this year mostly indicated that we are on a good trajectory in terms of student involvement.  Our decision to abandon cohort-only events and the ongoing effort to improve </w:t>
      </w:r>
      <w:r w:rsidR="00444042">
        <w:rPr>
          <w:rFonts w:ascii="Georgia" w:hAnsi="Georgia" w:cs="Arial"/>
        </w:rPr>
        <w:t xml:space="preserve">both or scheduling and </w:t>
      </w:r>
      <w:r>
        <w:rPr>
          <w:rFonts w:ascii="Georgia" w:hAnsi="Georgia" w:cs="Arial"/>
        </w:rPr>
        <w:t xml:space="preserve">our communication – through email, Facebook, the bulletin board outside the Honors seminar room, and, importantly, the honors RAs –helped us continue to increase involvement.  For example, the Banquet this year was scheduled </w:t>
      </w:r>
      <w:r w:rsidR="005F3452">
        <w:rPr>
          <w:rFonts w:ascii="Georgia" w:hAnsi="Georgia" w:cs="Arial"/>
        </w:rPr>
        <w:t>in</w:t>
      </w:r>
      <w:r>
        <w:rPr>
          <w:rFonts w:ascii="Georgia" w:hAnsi="Georgia" w:cs="Arial"/>
        </w:rPr>
        <w:t xml:space="preserve"> January instead of September and included all honors students</w:t>
      </w:r>
      <w:r w:rsidR="005F3452">
        <w:rPr>
          <w:rFonts w:ascii="Georgia" w:hAnsi="Georgia" w:cs="Arial"/>
        </w:rPr>
        <w:t>, not just the first years</w:t>
      </w:r>
      <w:r>
        <w:rPr>
          <w:rFonts w:ascii="Georgia" w:hAnsi="Georgia" w:cs="Arial"/>
        </w:rPr>
        <w:t xml:space="preserve">.  Such timing and inclusiveness resulted in a very engaged and enthusiastic group.  Similarly, our efforts to publicize the Retreat during Orientation helped us energize would-be participants in part by securing parental support. </w:t>
      </w:r>
    </w:p>
    <w:p w:rsidR="003C3735" w:rsidRDefault="003C3735" w:rsidP="00EB4A10">
      <w:pPr>
        <w:rPr>
          <w:rFonts w:ascii="Georgia" w:hAnsi="Georgia" w:cs="Arial"/>
        </w:rPr>
      </w:pPr>
    </w:p>
    <w:p w:rsidR="003C3735" w:rsidRDefault="003C3735" w:rsidP="003C3735">
      <w:pPr>
        <w:rPr>
          <w:rFonts w:ascii="Georgia" w:hAnsi="Georgia" w:cs="Arial"/>
        </w:rPr>
      </w:pPr>
      <w:r>
        <w:rPr>
          <w:rFonts w:ascii="Georgia" w:hAnsi="Georgia" w:cs="Arial"/>
        </w:rPr>
        <w:t xml:space="preserve">Since 2009 we have also worked to support and strengthen our student-run book group and Voltaire Society, and both of these groups gained real momentum in 2010-2011.  By mid-year the book group co-presidents were communicating with the group of readers and hosting book discussions on a regular schedule.  The Voltaire Society also organized a number of successful events, including a speaker series composed of favorite DU faculty.  </w:t>
      </w:r>
      <w:r w:rsidR="0064592A" w:rsidRPr="00FF08BD">
        <w:rPr>
          <w:rFonts w:ascii="Georgia" w:hAnsi="Georgia" w:cs="Arial"/>
          <w:i/>
        </w:rPr>
        <w:t>Dining Out for Life</w:t>
      </w:r>
      <w:r>
        <w:rPr>
          <w:rFonts w:ascii="Georgia" w:hAnsi="Georgia" w:cs="Arial"/>
        </w:rPr>
        <w:t xml:space="preserve"> </w:t>
      </w:r>
      <w:r w:rsidR="005F3452">
        <w:rPr>
          <w:rFonts w:ascii="Georgia" w:hAnsi="Georgia" w:cs="Arial"/>
        </w:rPr>
        <w:t xml:space="preserve">at </w:t>
      </w:r>
      <w:r w:rsidR="00FF08BD">
        <w:rPr>
          <w:rFonts w:ascii="Georgia" w:hAnsi="Georgia" w:cs="Arial"/>
        </w:rPr>
        <w:t>Washington</w:t>
      </w:r>
      <w:r w:rsidR="005F3452">
        <w:rPr>
          <w:rFonts w:ascii="Georgia" w:hAnsi="Georgia" w:cs="Arial"/>
        </w:rPr>
        <w:t xml:space="preserve"> Park Grill </w:t>
      </w:r>
      <w:r>
        <w:rPr>
          <w:rFonts w:ascii="Georgia" w:hAnsi="Georgia" w:cs="Arial"/>
        </w:rPr>
        <w:t xml:space="preserve">attracted 20 students, and the club used its remaining budget on a performance at DCPA of </w:t>
      </w:r>
      <w:r w:rsidR="0064592A" w:rsidRPr="00FF08BD">
        <w:rPr>
          <w:rFonts w:ascii="Georgia" w:hAnsi="Georgia" w:cs="Arial"/>
          <w:i/>
        </w:rPr>
        <w:t>Billy Elliott</w:t>
      </w:r>
      <w:r>
        <w:rPr>
          <w:rFonts w:ascii="Georgia" w:hAnsi="Georgia" w:cs="Arial"/>
        </w:rPr>
        <w:t>.</w:t>
      </w:r>
    </w:p>
    <w:p w:rsidR="003C3735" w:rsidRDefault="003C3735" w:rsidP="003C3735">
      <w:pPr>
        <w:rPr>
          <w:rFonts w:ascii="Georgia" w:hAnsi="Georgia" w:cs="Arial"/>
        </w:rPr>
      </w:pPr>
    </w:p>
    <w:p w:rsidR="003C3735" w:rsidRDefault="003C3735" w:rsidP="003C3735">
      <w:pPr>
        <w:rPr>
          <w:rFonts w:ascii="Georgia" w:hAnsi="Georgia" w:cs="Arial"/>
        </w:rPr>
      </w:pPr>
      <w:r>
        <w:rPr>
          <w:rFonts w:ascii="Georgia" w:hAnsi="Georgia" w:cs="Arial"/>
        </w:rPr>
        <w:t xml:space="preserve">Student involvement in the Honors Council also improved. While in 09-10 no one ran for the two spots, we had several candidates in 2010-2011.  The two student representatives contributed, when their course schedules allowed, in meaningful ways.  In advance of the 2011-2012 academic </w:t>
      </w:r>
      <w:proofErr w:type="gramStart"/>
      <w:r>
        <w:rPr>
          <w:rFonts w:ascii="Georgia" w:hAnsi="Georgia" w:cs="Arial"/>
        </w:rPr>
        <w:t>year</w:t>
      </w:r>
      <w:proofErr w:type="gramEnd"/>
      <w:r>
        <w:rPr>
          <w:rFonts w:ascii="Georgia" w:hAnsi="Georgia" w:cs="Arial"/>
        </w:rPr>
        <w:t xml:space="preserve">, there have already been students inquiring about participating.  </w:t>
      </w:r>
      <w:r w:rsidR="002A4B7B">
        <w:rPr>
          <w:rFonts w:ascii="Georgia" w:hAnsi="Georgia" w:cs="Arial"/>
        </w:rPr>
        <w:t xml:space="preserve">The election will be </w:t>
      </w:r>
      <w:proofErr w:type="gramStart"/>
      <w:r w:rsidR="002A4B7B">
        <w:rPr>
          <w:rFonts w:ascii="Georgia" w:hAnsi="Georgia" w:cs="Arial"/>
        </w:rPr>
        <w:t xml:space="preserve">announced </w:t>
      </w:r>
      <w:r>
        <w:rPr>
          <w:rFonts w:ascii="Georgia" w:hAnsi="Georgia" w:cs="Arial"/>
        </w:rPr>
        <w:t xml:space="preserve"> at</w:t>
      </w:r>
      <w:proofErr w:type="gramEnd"/>
      <w:r>
        <w:rPr>
          <w:rFonts w:ascii="Georgia" w:hAnsi="Georgia" w:cs="Arial"/>
        </w:rPr>
        <w:t xml:space="preserve"> the September 15 picnic, in time for student members to participate in our first Honors Council meeting of the year</w:t>
      </w:r>
      <w:r w:rsidR="002A4B7B">
        <w:rPr>
          <w:rFonts w:ascii="Georgia" w:hAnsi="Georgia" w:cs="Arial"/>
        </w:rPr>
        <w:t xml:space="preserve"> in early October</w:t>
      </w:r>
      <w:r>
        <w:rPr>
          <w:rFonts w:ascii="Georgia" w:hAnsi="Georgia" w:cs="Arial"/>
        </w:rPr>
        <w:t xml:space="preserve">. </w:t>
      </w:r>
    </w:p>
    <w:p w:rsidR="003C3735" w:rsidRDefault="003C3735" w:rsidP="00EB4A10">
      <w:pPr>
        <w:rPr>
          <w:rFonts w:ascii="Georgia" w:hAnsi="Georgia" w:cs="Arial"/>
        </w:rPr>
      </w:pPr>
    </w:p>
    <w:p w:rsidR="002754EC" w:rsidRDefault="003C3735" w:rsidP="00827070">
      <w:pPr>
        <w:rPr>
          <w:rFonts w:ascii="Georgia" w:hAnsi="Georgia" w:cs="Arial"/>
        </w:rPr>
      </w:pPr>
      <w:r>
        <w:rPr>
          <w:rFonts w:ascii="Georgia" w:hAnsi="Georgia" w:cs="Arial"/>
        </w:rPr>
        <w:t xml:space="preserve">Our </w:t>
      </w:r>
      <w:r w:rsidR="00763D8F">
        <w:rPr>
          <w:rFonts w:ascii="Georgia" w:hAnsi="Georgia" w:cs="Arial"/>
        </w:rPr>
        <w:t xml:space="preserve">support for </w:t>
      </w:r>
      <w:r>
        <w:rPr>
          <w:rFonts w:ascii="Georgia" w:hAnsi="Georgia" w:cs="Arial"/>
        </w:rPr>
        <w:t>the Honors community ha</w:t>
      </w:r>
      <w:r w:rsidR="00763D8F">
        <w:rPr>
          <w:rFonts w:ascii="Georgia" w:hAnsi="Georgia" w:cs="Arial"/>
        </w:rPr>
        <w:t>s</w:t>
      </w:r>
      <w:r>
        <w:rPr>
          <w:rFonts w:ascii="Georgia" w:hAnsi="Georgia" w:cs="Arial"/>
        </w:rPr>
        <w:t xml:space="preserve"> also evolved.  Continuing our efforts at co-programming with other units on campus, we helped host Phi Beta Kappa visiting scholar Egyptologist David Silverman</w:t>
      </w:r>
      <w:r w:rsidR="00827070">
        <w:rPr>
          <w:rFonts w:ascii="Georgia" w:hAnsi="Georgia" w:cs="Arial"/>
        </w:rPr>
        <w:t>, and our prom was co-</w:t>
      </w:r>
      <w:r w:rsidR="00763D8F">
        <w:rPr>
          <w:rFonts w:ascii="Georgia" w:hAnsi="Georgia" w:cs="Arial"/>
        </w:rPr>
        <w:t>organized by</w:t>
      </w:r>
      <w:r w:rsidR="00827070">
        <w:rPr>
          <w:rFonts w:ascii="Georgia" w:hAnsi="Georgia" w:cs="Arial"/>
        </w:rPr>
        <w:t xml:space="preserve"> PLP.  </w:t>
      </w:r>
      <w:r w:rsidR="00811BE4">
        <w:rPr>
          <w:rFonts w:ascii="Georgia" w:hAnsi="Georgia" w:cs="Arial"/>
        </w:rPr>
        <w:t xml:space="preserve">In order to be responsive to our diverse student interests and to support the larger DU academic community, we also </w:t>
      </w:r>
      <w:r w:rsidR="00D4638D">
        <w:rPr>
          <w:rFonts w:ascii="Georgia" w:hAnsi="Georgia" w:cs="Arial"/>
        </w:rPr>
        <w:t xml:space="preserve">publicized and purchased tickets for our students and faculty to attend a September talk on Karl Jung, and provided </w:t>
      </w:r>
      <w:r w:rsidR="00811BE4">
        <w:rPr>
          <w:rFonts w:ascii="Georgia" w:hAnsi="Georgia" w:cs="Arial"/>
        </w:rPr>
        <w:t>support</w:t>
      </w:r>
      <w:r w:rsidR="00827070">
        <w:rPr>
          <w:rFonts w:ascii="Georgia" w:hAnsi="Georgia" w:cs="Arial"/>
        </w:rPr>
        <w:t xml:space="preserve"> </w:t>
      </w:r>
      <w:r w:rsidR="00D4638D">
        <w:rPr>
          <w:rFonts w:ascii="Georgia" w:hAnsi="Georgia" w:cs="Arial"/>
        </w:rPr>
        <w:t xml:space="preserve">for </w:t>
      </w:r>
      <w:r w:rsidR="00827070">
        <w:rPr>
          <w:rFonts w:ascii="Georgia" w:hAnsi="Georgia" w:cs="Arial"/>
        </w:rPr>
        <w:t xml:space="preserve">Noam Chomsky’s visit to campus, the Diversity Summit, the Women’s Conference, and the Pedagogy of Privilege Conference. </w:t>
      </w:r>
      <w:r w:rsidR="00811BE4">
        <w:rPr>
          <w:rFonts w:ascii="Georgia" w:hAnsi="Georgia" w:cs="Arial"/>
        </w:rPr>
        <w:t xml:space="preserve"> </w:t>
      </w:r>
      <w:r w:rsidR="00827070">
        <w:rPr>
          <w:rFonts w:ascii="Georgia" w:hAnsi="Georgia" w:cs="Arial"/>
        </w:rPr>
        <w:t xml:space="preserve">Sponsorship </w:t>
      </w:r>
      <w:r w:rsidR="00811BE4">
        <w:rPr>
          <w:rFonts w:ascii="Georgia" w:hAnsi="Georgia" w:cs="Arial"/>
        </w:rPr>
        <w:t xml:space="preserve">of these events </w:t>
      </w:r>
      <w:r w:rsidR="00763D8F">
        <w:rPr>
          <w:rFonts w:ascii="Georgia" w:hAnsi="Georgia" w:cs="Arial"/>
        </w:rPr>
        <w:t>allowed us to support the interests of both students and faculty</w:t>
      </w:r>
      <w:r w:rsidR="008D15BA">
        <w:rPr>
          <w:rFonts w:ascii="Georgia" w:hAnsi="Georgia" w:cs="Arial"/>
        </w:rPr>
        <w:t xml:space="preserve"> and</w:t>
      </w:r>
      <w:r w:rsidR="00763D8F">
        <w:rPr>
          <w:rFonts w:ascii="Georgia" w:hAnsi="Georgia" w:cs="Arial"/>
        </w:rPr>
        <w:t xml:space="preserve"> </w:t>
      </w:r>
      <w:r w:rsidR="00827070">
        <w:rPr>
          <w:rFonts w:ascii="Georgia" w:hAnsi="Georgia" w:cs="Arial"/>
        </w:rPr>
        <w:t>made the Honors brand more visible across campus</w:t>
      </w:r>
      <w:r w:rsidR="00763D8F">
        <w:rPr>
          <w:rFonts w:ascii="Georgia" w:hAnsi="Georgia" w:cs="Arial"/>
        </w:rPr>
        <w:t>, hopefully enabling more collaboration in the future.</w:t>
      </w:r>
      <w:r w:rsidR="00D4638D">
        <w:rPr>
          <w:rFonts w:ascii="Georgia" w:hAnsi="Georgia" w:cs="Arial"/>
        </w:rPr>
        <w:t xml:space="preserve">  </w:t>
      </w:r>
      <w:r w:rsidR="004202DC">
        <w:rPr>
          <w:rFonts w:ascii="Georgia" w:hAnsi="Georgia" w:cs="Arial"/>
        </w:rPr>
        <w:t xml:space="preserve">We also redoubled </w:t>
      </w:r>
      <w:r w:rsidR="00236D1F">
        <w:rPr>
          <w:rFonts w:ascii="Georgia" w:hAnsi="Georgia" w:cs="Arial"/>
        </w:rPr>
        <w:t xml:space="preserve">our efforts to </w:t>
      </w:r>
      <w:r w:rsidR="004202DC">
        <w:rPr>
          <w:rFonts w:ascii="Georgia" w:hAnsi="Georgia" w:cs="Arial"/>
        </w:rPr>
        <w:t xml:space="preserve">educate honors students regarding their </w:t>
      </w:r>
      <w:r w:rsidR="00236D1F">
        <w:rPr>
          <w:rFonts w:ascii="Georgia" w:hAnsi="Georgia" w:cs="Arial"/>
        </w:rPr>
        <w:t>opportunities and requirements</w:t>
      </w:r>
      <w:r w:rsidR="004202DC">
        <w:rPr>
          <w:rFonts w:ascii="Georgia" w:hAnsi="Georgia" w:cs="Arial"/>
        </w:rPr>
        <w:t xml:space="preserve">, </w:t>
      </w:r>
      <w:r w:rsidR="00B13CA3">
        <w:rPr>
          <w:rFonts w:ascii="Georgia" w:hAnsi="Georgia" w:cs="Arial"/>
        </w:rPr>
        <w:t xml:space="preserve">instituting </w:t>
      </w:r>
      <w:r w:rsidR="00E14DCF">
        <w:rPr>
          <w:rFonts w:ascii="Georgia" w:hAnsi="Georgia" w:cs="Arial"/>
        </w:rPr>
        <w:t xml:space="preserve">“Pizza and Advising” </w:t>
      </w:r>
      <w:r w:rsidR="00B13CA3">
        <w:rPr>
          <w:rFonts w:ascii="Georgia" w:hAnsi="Georgia" w:cs="Arial"/>
        </w:rPr>
        <w:t>get-togethers</w:t>
      </w:r>
      <w:r w:rsidR="009C61E8">
        <w:rPr>
          <w:rFonts w:ascii="Georgia" w:hAnsi="Georgia" w:cs="Arial"/>
        </w:rPr>
        <w:t xml:space="preserve"> and a “Study-Abroad Café.”</w:t>
      </w:r>
    </w:p>
    <w:p w:rsidR="00B13CA3" w:rsidRDefault="00B13CA3" w:rsidP="00827070">
      <w:pPr>
        <w:rPr>
          <w:rFonts w:ascii="Georgia" w:hAnsi="Georgia" w:cs="Arial"/>
        </w:rPr>
      </w:pPr>
    </w:p>
    <w:p w:rsidR="006231C5" w:rsidRDefault="002754EC" w:rsidP="003576E9">
      <w:pPr>
        <w:rPr>
          <w:rFonts w:ascii="Georgia" w:hAnsi="Georgia" w:cs="Arial"/>
        </w:rPr>
      </w:pPr>
      <w:r>
        <w:rPr>
          <w:rFonts w:ascii="Georgia" w:hAnsi="Georgia" w:cs="Arial"/>
        </w:rPr>
        <w:t xml:space="preserve">While our support of DU programs </w:t>
      </w:r>
      <w:r w:rsidR="00A026F4">
        <w:rPr>
          <w:rFonts w:ascii="Georgia" w:hAnsi="Georgia" w:cs="Arial"/>
        </w:rPr>
        <w:t xml:space="preserve">and honors student groups </w:t>
      </w:r>
      <w:r>
        <w:rPr>
          <w:rFonts w:ascii="Georgia" w:hAnsi="Georgia" w:cs="Arial"/>
        </w:rPr>
        <w:t xml:space="preserve">is now known to our students, our ability to support individual projects has not yet attracted many applicants.  Last year, the </w:t>
      </w:r>
      <w:proofErr w:type="spellStart"/>
      <w:r>
        <w:rPr>
          <w:rFonts w:ascii="Georgia" w:hAnsi="Georgia" w:cs="Arial"/>
        </w:rPr>
        <w:t>Preisendanz-Schmid</w:t>
      </w:r>
      <w:proofErr w:type="spellEnd"/>
      <w:r>
        <w:rPr>
          <w:rFonts w:ascii="Georgia" w:hAnsi="Georgia" w:cs="Arial"/>
        </w:rPr>
        <w:t xml:space="preserve"> Scholarship was folded into need-based financial aid, and that loss left </w:t>
      </w:r>
      <w:r w:rsidR="00F210BF">
        <w:rPr>
          <w:rFonts w:ascii="Georgia" w:hAnsi="Georgia" w:cs="Arial"/>
        </w:rPr>
        <w:t xml:space="preserve">students and us unsure about </w:t>
      </w:r>
      <w:r w:rsidR="00B13CA3">
        <w:rPr>
          <w:rFonts w:ascii="Georgia" w:hAnsi="Georgia" w:cs="Arial"/>
        </w:rPr>
        <w:t xml:space="preserve">how we would </w:t>
      </w:r>
      <w:r w:rsidR="00F210BF">
        <w:rPr>
          <w:rFonts w:ascii="Georgia" w:hAnsi="Georgia" w:cs="Arial"/>
        </w:rPr>
        <w:t xml:space="preserve">support our students’ academic projects.  </w:t>
      </w:r>
      <w:r w:rsidR="00DC78C1">
        <w:rPr>
          <w:rFonts w:ascii="Georgia" w:hAnsi="Georgia" w:cs="Arial"/>
        </w:rPr>
        <w:t xml:space="preserve">We thus decided on a two-pronged approach to publicize and encourage our students’ </w:t>
      </w:r>
      <w:r w:rsidR="00BD5131">
        <w:rPr>
          <w:rFonts w:ascii="Georgia" w:hAnsi="Georgia" w:cs="Arial"/>
        </w:rPr>
        <w:t>to seek Honors support.</w:t>
      </w:r>
      <w:r w:rsidR="00DC78C1">
        <w:rPr>
          <w:rFonts w:ascii="Georgia" w:hAnsi="Georgia" w:cs="Arial"/>
        </w:rPr>
        <w:t xml:space="preserve">  The </w:t>
      </w:r>
      <w:proofErr w:type="spellStart"/>
      <w:r w:rsidR="00DC78C1">
        <w:rPr>
          <w:rFonts w:ascii="Georgia" w:hAnsi="Georgia" w:cs="Arial"/>
        </w:rPr>
        <w:t>Preisendanz-Schmid</w:t>
      </w:r>
      <w:proofErr w:type="spellEnd"/>
      <w:r w:rsidR="00DC78C1">
        <w:rPr>
          <w:rFonts w:ascii="Georgia" w:hAnsi="Georgia" w:cs="Arial"/>
        </w:rPr>
        <w:t xml:space="preserve"> Scholarship was converted to a single prize</w:t>
      </w:r>
      <w:r w:rsidR="00C616A9">
        <w:rPr>
          <w:rFonts w:ascii="Georgia" w:hAnsi="Georgia" w:cs="Arial"/>
        </w:rPr>
        <w:t xml:space="preserve">, </w:t>
      </w:r>
      <w:r w:rsidR="00177C39">
        <w:rPr>
          <w:rFonts w:ascii="Georgia" w:hAnsi="Georgia" w:cs="Arial"/>
        </w:rPr>
        <w:t xml:space="preserve">and Honors faculty and students were invited to </w:t>
      </w:r>
      <w:r w:rsidR="00DC78C1">
        <w:rPr>
          <w:rFonts w:ascii="Georgia" w:hAnsi="Georgia" w:cs="Arial"/>
        </w:rPr>
        <w:t>nominat</w:t>
      </w:r>
      <w:r w:rsidR="00177C39">
        <w:rPr>
          <w:rFonts w:ascii="Georgia" w:hAnsi="Georgia" w:cs="Arial"/>
        </w:rPr>
        <w:t xml:space="preserve">e </w:t>
      </w:r>
      <w:r w:rsidR="00C616A9">
        <w:rPr>
          <w:rFonts w:ascii="Georgia" w:hAnsi="Georgia" w:cs="Arial"/>
        </w:rPr>
        <w:t xml:space="preserve">the student they considered exemplary in terms of academic and community </w:t>
      </w:r>
      <w:r w:rsidR="00FD7CFB">
        <w:rPr>
          <w:rFonts w:ascii="Georgia" w:hAnsi="Georgia" w:cs="Arial"/>
        </w:rPr>
        <w:t>participation</w:t>
      </w:r>
      <w:r w:rsidR="00C616A9">
        <w:rPr>
          <w:rFonts w:ascii="Georgia" w:hAnsi="Georgia" w:cs="Arial"/>
        </w:rPr>
        <w:t xml:space="preserve"> in </w:t>
      </w:r>
      <w:r w:rsidR="00FD7CFB">
        <w:rPr>
          <w:rFonts w:ascii="Georgia" w:hAnsi="Georgia" w:cs="Arial"/>
        </w:rPr>
        <w:t>the program.</w:t>
      </w:r>
      <w:r w:rsidR="00DC78C1">
        <w:rPr>
          <w:rFonts w:ascii="Georgia" w:hAnsi="Georgia" w:cs="Arial"/>
        </w:rPr>
        <w:t xml:space="preserve">  </w:t>
      </w:r>
      <w:r w:rsidR="00114771">
        <w:rPr>
          <w:rFonts w:ascii="Georgia" w:hAnsi="Georgia" w:cs="Arial"/>
        </w:rPr>
        <w:t xml:space="preserve">While this occurred late in spring, it is hoped that publicity for this recognition might </w:t>
      </w:r>
      <w:r w:rsidR="00BD5131">
        <w:rPr>
          <w:rFonts w:ascii="Georgia" w:hAnsi="Georgia" w:cs="Arial"/>
        </w:rPr>
        <w:t xml:space="preserve">reinforce our </w:t>
      </w:r>
      <w:r w:rsidR="00114771">
        <w:rPr>
          <w:rFonts w:ascii="Georgia" w:hAnsi="Georgia" w:cs="Arial"/>
        </w:rPr>
        <w:t xml:space="preserve">students’ commitment to </w:t>
      </w:r>
      <w:r w:rsidR="00BD5131">
        <w:rPr>
          <w:rFonts w:ascii="Georgia" w:hAnsi="Georgia" w:cs="Arial"/>
        </w:rPr>
        <w:t xml:space="preserve">and appreciation for </w:t>
      </w:r>
      <w:r w:rsidR="00114771">
        <w:rPr>
          <w:rFonts w:ascii="Georgia" w:hAnsi="Georgia" w:cs="Arial"/>
        </w:rPr>
        <w:t xml:space="preserve">our honors community.  In order to </w:t>
      </w:r>
      <w:r w:rsidR="00E76B58">
        <w:rPr>
          <w:rFonts w:ascii="Georgia" w:hAnsi="Georgia" w:cs="Arial"/>
        </w:rPr>
        <w:t xml:space="preserve">provide support for actual student work, we </w:t>
      </w:r>
      <w:r w:rsidR="00FD7CFB">
        <w:rPr>
          <w:rFonts w:ascii="Georgia" w:hAnsi="Georgia" w:cs="Arial"/>
        </w:rPr>
        <w:t xml:space="preserve">had </w:t>
      </w:r>
      <w:r>
        <w:rPr>
          <w:rFonts w:ascii="Georgia" w:hAnsi="Georgia" w:cs="Arial"/>
        </w:rPr>
        <w:t>decided to increase our support for student-initiated research and academic projects.  During AY 2010-2011, however,</w:t>
      </w:r>
      <w:r w:rsidR="00E76B58">
        <w:rPr>
          <w:rFonts w:ascii="Georgia" w:hAnsi="Georgia" w:cs="Arial"/>
        </w:rPr>
        <w:t xml:space="preserve"> this opportunity was not </w:t>
      </w:r>
      <w:r w:rsidR="001D55A3">
        <w:rPr>
          <w:rFonts w:ascii="Georgia" w:hAnsi="Georgia" w:cs="Arial"/>
        </w:rPr>
        <w:t xml:space="preserve">yet </w:t>
      </w:r>
      <w:r w:rsidR="00E76B58">
        <w:rPr>
          <w:rFonts w:ascii="Georgia" w:hAnsi="Georgia" w:cs="Arial"/>
        </w:rPr>
        <w:t xml:space="preserve">universally known, </w:t>
      </w:r>
      <w:proofErr w:type="gramStart"/>
      <w:r w:rsidR="00E76B58">
        <w:rPr>
          <w:rFonts w:ascii="Georgia" w:hAnsi="Georgia" w:cs="Arial"/>
        </w:rPr>
        <w:t xml:space="preserve">and </w:t>
      </w:r>
      <w:r w:rsidR="00004F54">
        <w:rPr>
          <w:rFonts w:ascii="Georgia" w:hAnsi="Georgia" w:cs="Arial"/>
        </w:rPr>
        <w:t xml:space="preserve"> w</w:t>
      </w:r>
      <w:r>
        <w:rPr>
          <w:rFonts w:ascii="Georgia" w:hAnsi="Georgia" w:cs="Arial"/>
        </w:rPr>
        <w:t>e</w:t>
      </w:r>
      <w:proofErr w:type="gramEnd"/>
      <w:r>
        <w:rPr>
          <w:rFonts w:ascii="Georgia" w:hAnsi="Georgia" w:cs="Arial"/>
        </w:rPr>
        <w:t xml:space="preserve"> only had a few applicants.</w:t>
      </w:r>
      <w:r w:rsidR="009D47D3">
        <w:rPr>
          <w:rFonts w:ascii="Georgia" w:hAnsi="Georgia" w:cs="Arial"/>
        </w:rPr>
        <w:t xml:space="preserve">  </w:t>
      </w:r>
    </w:p>
    <w:p w:rsidR="00970318" w:rsidRDefault="00970318" w:rsidP="00970318">
      <w:pPr>
        <w:rPr>
          <w:rFonts w:ascii="Georgia" w:hAnsi="Georgia" w:cs="Arial"/>
        </w:rPr>
      </w:pPr>
    </w:p>
    <w:p w:rsidR="0022099C" w:rsidRPr="00B502DC" w:rsidRDefault="0022099C" w:rsidP="006E726D">
      <w:pPr>
        <w:rPr>
          <w:rFonts w:ascii="Georgia" w:hAnsi="Georgia" w:cs="Arial"/>
          <w:u w:val="single"/>
        </w:rPr>
      </w:pPr>
      <w:r w:rsidRPr="00B502DC">
        <w:rPr>
          <w:rFonts w:ascii="Georgia" w:hAnsi="Georgia" w:cs="Arial"/>
          <w:u w:val="single"/>
        </w:rPr>
        <w:t>Programming Planned for 1</w:t>
      </w:r>
      <w:r w:rsidR="00F369D2">
        <w:rPr>
          <w:rFonts w:ascii="Georgia" w:hAnsi="Georgia" w:cs="Arial"/>
          <w:u w:val="single"/>
        </w:rPr>
        <w:t>1</w:t>
      </w:r>
      <w:r w:rsidR="00590214">
        <w:rPr>
          <w:rFonts w:ascii="Georgia" w:hAnsi="Georgia" w:cs="Arial"/>
          <w:u w:val="single"/>
        </w:rPr>
        <w:t>-</w:t>
      </w:r>
      <w:r w:rsidR="00F369D2">
        <w:rPr>
          <w:rFonts w:ascii="Georgia" w:hAnsi="Georgia" w:cs="Arial"/>
          <w:u w:val="single"/>
        </w:rPr>
        <w:t>12</w:t>
      </w:r>
    </w:p>
    <w:p w:rsidR="00490C0D" w:rsidRDefault="00490C0D" w:rsidP="006E726D">
      <w:pPr>
        <w:rPr>
          <w:rFonts w:ascii="Georgia" w:hAnsi="Georgia" w:cs="Arial"/>
        </w:rPr>
      </w:pPr>
    </w:p>
    <w:p w:rsidR="00343E3A" w:rsidRDefault="00660ACA" w:rsidP="00B13CA3">
      <w:pPr>
        <w:rPr>
          <w:rFonts w:ascii="Georgia" w:hAnsi="Georgia" w:cs="Arial"/>
        </w:rPr>
      </w:pPr>
      <w:r>
        <w:rPr>
          <w:rFonts w:ascii="Georgia" w:hAnsi="Georgia" w:cs="Arial"/>
        </w:rPr>
        <w:t>We are excited about the programming and opportunities we have arranged for our students in 2011-2012.  Our calendar wil</w:t>
      </w:r>
      <w:r w:rsidR="00A03BEB">
        <w:rPr>
          <w:rFonts w:ascii="Georgia" w:hAnsi="Georgia" w:cs="Arial"/>
        </w:rPr>
        <w:t xml:space="preserve">l again include the </w:t>
      </w:r>
      <w:r w:rsidR="00FC7042">
        <w:rPr>
          <w:rFonts w:ascii="Georgia" w:hAnsi="Georgia" w:cs="Arial"/>
        </w:rPr>
        <w:t xml:space="preserve">picnic, </w:t>
      </w:r>
      <w:r w:rsidR="00A03BEB">
        <w:rPr>
          <w:rFonts w:ascii="Georgia" w:hAnsi="Georgia" w:cs="Arial"/>
        </w:rPr>
        <w:t xml:space="preserve">retreat, banquet, </w:t>
      </w:r>
      <w:proofErr w:type="gramStart"/>
      <w:r w:rsidR="00A03BEB">
        <w:rPr>
          <w:rFonts w:ascii="Georgia" w:hAnsi="Georgia" w:cs="Arial"/>
        </w:rPr>
        <w:t>Shakespeare</w:t>
      </w:r>
      <w:proofErr w:type="gramEnd"/>
      <w:r w:rsidR="00A03BEB">
        <w:rPr>
          <w:rFonts w:ascii="Georgia" w:hAnsi="Georgia" w:cs="Arial"/>
        </w:rPr>
        <w:t xml:space="preserve"> performance, ice cream social and senior reception.  We will again visit the Denver Art Museum and a Colorado Symphony “Inside the Score,” performance</w:t>
      </w:r>
      <w:r w:rsidR="00343E3A">
        <w:rPr>
          <w:rFonts w:ascii="Georgia" w:hAnsi="Georgia" w:cs="Arial"/>
        </w:rPr>
        <w:t xml:space="preserve">.  </w:t>
      </w:r>
    </w:p>
    <w:p w:rsidR="00343E3A" w:rsidRDefault="00343E3A" w:rsidP="00B13CA3">
      <w:pPr>
        <w:rPr>
          <w:rFonts w:ascii="Georgia" w:hAnsi="Georgia" w:cs="Arial"/>
        </w:rPr>
      </w:pPr>
    </w:p>
    <w:p w:rsidR="00FC7042" w:rsidRDefault="00343E3A" w:rsidP="00B13CA3">
      <w:pPr>
        <w:rPr>
          <w:rFonts w:ascii="Georgia" w:hAnsi="Georgia" w:cs="Arial"/>
        </w:rPr>
      </w:pPr>
      <w:r>
        <w:rPr>
          <w:rFonts w:ascii="Georgia" w:hAnsi="Georgia" w:cs="Arial"/>
        </w:rPr>
        <w:t xml:space="preserve">Based on our experience last year, however, our retreat will include two nights instead of one, and we will be at the YMCA of the Rockies in Estes Park, where </w:t>
      </w:r>
      <w:r w:rsidR="006A63D1">
        <w:rPr>
          <w:rFonts w:ascii="Georgia" w:hAnsi="Georgia" w:cs="Arial"/>
        </w:rPr>
        <w:t>hiking and grilling will be supplemented by readings and a student-developed program.  Our guest at the banquet this year will be Professor Don Sullivan</w:t>
      </w:r>
      <w:r w:rsidR="001A382D">
        <w:rPr>
          <w:rFonts w:ascii="Georgia" w:hAnsi="Georgia" w:cs="Arial"/>
        </w:rPr>
        <w:t>, whose work in the natural sciences will round out our previous two discussion</w:t>
      </w:r>
      <w:r w:rsidR="001D1CAB">
        <w:rPr>
          <w:rFonts w:ascii="Georgia" w:hAnsi="Georgia" w:cs="Arial"/>
        </w:rPr>
        <w:t>s</w:t>
      </w:r>
      <w:r w:rsidR="001A382D">
        <w:rPr>
          <w:rFonts w:ascii="Georgia" w:hAnsi="Georgia" w:cs="Arial"/>
        </w:rPr>
        <w:t xml:space="preserve"> regarding the humanities (Bin Ramke) and the social sciences (Tracy Ehlers).</w:t>
      </w:r>
    </w:p>
    <w:p w:rsidR="00FC7042" w:rsidRDefault="00FC7042" w:rsidP="00B13CA3">
      <w:pPr>
        <w:rPr>
          <w:rFonts w:ascii="Georgia" w:hAnsi="Georgia" w:cs="Arial"/>
        </w:rPr>
      </w:pPr>
    </w:p>
    <w:p w:rsidR="00DF599F" w:rsidRDefault="00FC7042" w:rsidP="00B13CA3">
      <w:pPr>
        <w:rPr>
          <w:rFonts w:ascii="Georgia" w:hAnsi="Georgia" w:cs="Arial"/>
        </w:rPr>
      </w:pPr>
      <w:r>
        <w:rPr>
          <w:rFonts w:ascii="Georgia" w:hAnsi="Georgia" w:cs="Arial"/>
        </w:rPr>
        <w:t xml:space="preserve">Both the book group and the Voltaire Society have begun work planning the year’s activities.  The book group made their first books, by Salman Rushdie, available over the summer and have already scheduled early October meeting dates that will allow new-comers to participate as well.  The Voltaire Society has sent an introductory email to the Honors </w:t>
      </w:r>
      <w:proofErr w:type="spellStart"/>
      <w:r>
        <w:rPr>
          <w:rFonts w:ascii="Georgia" w:hAnsi="Georgia" w:cs="Arial"/>
        </w:rPr>
        <w:t>listservs</w:t>
      </w:r>
      <w:proofErr w:type="spellEnd"/>
      <w:r>
        <w:rPr>
          <w:rFonts w:ascii="Georgia" w:hAnsi="Georgia" w:cs="Arial"/>
        </w:rPr>
        <w:t xml:space="preserve"> and has planned an organizational meeting for </w:t>
      </w:r>
      <w:r w:rsidR="001D1CAB">
        <w:rPr>
          <w:rFonts w:ascii="Georgia" w:hAnsi="Georgia" w:cs="Arial"/>
        </w:rPr>
        <w:t>late</w:t>
      </w:r>
      <w:r>
        <w:rPr>
          <w:rFonts w:ascii="Georgia" w:hAnsi="Georgia" w:cs="Arial"/>
        </w:rPr>
        <w:t xml:space="preserve"> September.  </w:t>
      </w:r>
      <w:r w:rsidR="00CB1EFB">
        <w:rPr>
          <w:rFonts w:ascii="Georgia" w:hAnsi="Georgia" w:cs="Arial"/>
        </w:rPr>
        <w:t xml:space="preserve">Honors students have also taken on the task of designing an activity for Constitution Day.  </w:t>
      </w:r>
      <w:r w:rsidR="00DF599F">
        <w:rPr>
          <w:rFonts w:ascii="Georgia" w:hAnsi="Georgia" w:cs="Arial"/>
        </w:rPr>
        <w:t xml:space="preserve">As always, Alfrey will be on hand to help with planning, logistics, communication and encouragement.  </w:t>
      </w:r>
    </w:p>
    <w:p w:rsidR="00DF599F" w:rsidRDefault="00DF599F" w:rsidP="00B13CA3">
      <w:pPr>
        <w:rPr>
          <w:rFonts w:ascii="Georgia" w:hAnsi="Georgia" w:cs="Arial"/>
        </w:rPr>
      </w:pPr>
    </w:p>
    <w:p w:rsidR="002515F9" w:rsidRDefault="00DF599F" w:rsidP="00B13CA3">
      <w:pPr>
        <w:rPr>
          <w:rFonts w:ascii="Georgia" w:hAnsi="Georgia" w:cs="Arial"/>
        </w:rPr>
      </w:pPr>
      <w:r>
        <w:rPr>
          <w:rFonts w:ascii="Georgia" w:hAnsi="Georgia" w:cs="Arial"/>
        </w:rPr>
        <w:t xml:space="preserve">Other opportunities for individuals and the larger </w:t>
      </w:r>
      <w:r w:rsidR="00F90083">
        <w:rPr>
          <w:rFonts w:ascii="Georgia" w:hAnsi="Georgia" w:cs="Arial"/>
        </w:rPr>
        <w:t>H</w:t>
      </w:r>
      <w:r w:rsidR="00DF5F14">
        <w:rPr>
          <w:rFonts w:ascii="Georgia" w:hAnsi="Georgia" w:cs="Arial"/>
        </w:rPr>
        <w:t>o</w:t>
      </w:r>
      <w:r>
        <w:rPr>
          <w:rFonts w:ascii="Georgia" w:hAnsi="Georgia" w:cs="Arial"/>
        </w:rPr>
        <w:t xml:space="preserve">nors community have also been developed.  Thanks to outreach from the Chancellor’s Office and that of Colorado Senator Michael Bennet, members of the Honors Program have been invited to </w:t>
      </w:r>
      <w:r w:rsidR="008628E9">
        <w:rPr>
          <w:rFonts w:ascii="Georgia" w:hAnsi="Georgia" w:cs="Arial"/>
        </w:rPr>
        <w:t>apply for two internship opportunities, one in Washington, D.C., and one here in Colorado.  The Honors Program will help identify these students, and provide financial support and possible academic credit for their work.</w:t>
      </w:r>
      <w:r w:rsidR="002515F9">
        <w:rPr>
          <w:rFonts w:ascii="Georgia" w:hAnsi="Georgia" w:cs="Arial"/>
        </w:rPr>
        <w:t xml:space="preserve">  </w:t>
      </w:r>
      <w:r w:rsidR="008628E9">
        <w:rPr>
          <w:rFonts w:ascii="Georgia" w:hAnsi="Georgia" w:cs="Arial"/>
        </w:rPr>
        <w:t>Based on our good relationship with Teach</w:t>
      </w:r>
      <w:r w:rsidR="001765BD">
        <w:rPr>
          <w:rFonts w:ascii="Georgia" w:hAnsi="Georgia" w:cs="Arial"/>
        </w:rPr>
        <w:t xml:space="preserve"> for America, we have also been able to guide our Honors students to a new Campus Coordinator position, and based on Alfrey’s recommendation an Honors student will probably have this position beginning this fall.  </w:t>
      </w:r>
    </w:p>
    <w:p w:rsidR="002515F9" w:rsidRDefault="002515F9" w:rsidP="00B13CA3">
      <w:pPr>
        <w:rPr>
          <w:rFonts w:ascii="Georgia" w:hAnsi="Georgia" w:cs="Arial"/>
        </w:rPr>
      </w:pPr>
    </w:p>
    <w:p w:rsidR="002268A7" w:rsidRDefault="002515F9" w:rsidP="00B13CA3">
      <w:pPr>
        <w:rPr>
          <w:rFonts w:ascii="Georgia" w:hAnsi="Georgia" w:cs="Arial"/>
        </w:rPr>
      </w:pPr>
      <w:r>
        <w:rPr>
          <w:rFonts w:ascii="Georgia" w:hAnsi="Georgia" w:cs="Arial"/>
        </w:rPr>
        <w:t>Larger</w:t>
      </w:r>
      <w:r w:rsidR="002268A7">
        <w:rPr>
          <w:rFonts w:ascii="Georgia" w:hAnsi="Georgia" w:cs="Arial"/>
        </w:rPr>
        <w:t xml:space="preserve">-scale </w:t>
      </w:r>
      <w:r>
        <w:rPr>
          <w:rFonts w:ascii="Georgia" w:hAnsi="Georgia" w:cs="Arial"/>
        </w:rPr>
        <w:t xml:space="preserve">enrichment opportunities will include our sponsorship of the Keynote Speaker, Temple </w:t>
      </w:r>
      <w:proofErr w:type="spellStart"/>
      <w:r>
        <w:rPr>
          <w:rFonts w:ascii="Georgia" w:hAnsi="Georgia" w:cs="Arial"/>
        </w:rPr>
        <w:t>Grandin</w:t>
      </w:r>
      <w:proofErr w:type="spellEnd"/>
      <w:r>
        <w:rPr>
          <w:rFonts w:ascii="Georgia" w:hAnsi="Georgia" w:cs="Arial"/>
        </w:rPr>
        <w:t xml:space="preserve">, at the Undergraduate Bioethics Conference here at DU in the spring.  DU will host this conference because of the proposal developed by a group of students in response to their experience in Candace Upton’s </w:t>
      </w:r>
      <w:r w:rsidR="002268A7">
        <w:rPr>
          <w:rFonts w:ascii="Georgia" w:hAnsi="Georgia" w:cs="Arial"/>
        </w:rPr>
        <w:t xml:space="preserve">honors seminar on bioethics and the support provided by the Honors </w:t>
      </w:r>
      <w:r w:rsidR="00F03867">
        <w:rPr>
          <w:rFonts w:ascii="Georgia" w:hAnsi="Georgia" w:cs="Arial"/>
        </w:rPr>
        <w:t>P</w:t>
      </w:r>
      <w:r w:rsidR="002268A7">
        <w:rPr>
          <w:rFonts w:ascii="Georgia" w:hAnsi="Georgia" w:cs="Arial"/>
        </w:rPr>
        <w:t xml:space="preserve">rogram in developing their plans and proposal.  We have also helped a group of Honors students develop DU’s first Model UN delegation in several years.  </w:t>
      </w:r>
      <w:r w:rsidR="00527DDD">
        <w:rPr>
          <w:rFonts w:ascii="Georgia" w:hAnsi="Georgia" w:cs="Arial"/>
        </w:rPr>
        <w:t>In October, 201</w:t>
      </w:r>
      <w:r w:rsidR="00F03867">
        <w:rPr>
          <w:rFonts w:ascii="Georgia" w:hAnsi="Georgia" w:cs="Arial"/>
        </w:rPr>
        <w:t>1</w:t>
      </w:r>
      <w:r w:rsidR="00527DDD">
        <w:rPr>
          <w:rFonts w:ascii="Georgia" w:hAnsi="Georgia" w:cs="Arial"/>
        </w:rPr>
        <w:t xml:space="preserve">, thanks to Honors sponsorship, </w:t>
      </w:r>
      <w:r w:rsidR="00F03867">
        <w:rPr>
          <w:rFonts w:ascii="Georgia" w:hAnsi="Georgia" w:cs="Arial"/>
        </w:rPr>
        <w:t>8</w:t>
      </w:r>
      <w:r w:rsidR="00527DDD">
        <w:rPr>
          <w:rFonts w:ascii="Georgia" w:hAnsi="Georgia" w:cs="Arial"/>
        </w:rPr>
        <w:t xml:space="preserve"> of our students will participate in the Model UN convention in Washin</w:t>
      </w:r>
      <w:r w:rsidR="00CE7774">
        <w:rPr>
          <w:rFonts w:ascii="Georgia" w:hAnsi="Georgia" w:cs="Arial"/>
        </w:rPr>
        <w:t>g</w:t>
      </w:r>
      <w:r w:rsidR="00527DDD">
        <w:rPr>
          <w:rFonts w:ascii="Georgia" w:hAnsi="Georgia" w:cs="Arial"/>
        </w:rPr>
        <w:t xml:space="preserve">ton, D.C., and will return to share their experience </w:t>
      </w:r>
      <w:r w:rsidR="00CE7774">
        <w:rPr>
          <w:rFonts w:ascii="Georgia" w:hAnsi="Georgia" w:cs="Arial"/>
        </w:rPr>
        <w:t xml:space="preserve">with </w:t>
      </w:r>
      <w:r w:rsidR="00527DDD">
        <w:rPr>
          <w:rFonts w:ascii="Georgia" w:hAnsi="Georgia" w:cs="Arial"/>
        </w:rPr>
        <w:t>the Honors community.</w:t>
      </w:r>
      <w:r w:rsidR="009C61E8">
        <w:rPr>
          <w:rFonts w:ascii="Georgia" w:hAnsi="Georgia" w:cs="Arial"/>
        </w:rPr>
        <w:t xml:space="preserve">  Finally, we look forward to sponsoring, with other divisions on campus, a February visit to DU by </w:t>
      </w:r>
      <w:r w:rsidR="00CF06D2">
        <w:rPr>
          <w:rFonts w:ascii="Georgia" w:hAnsi="Georgia" w:cs="Arial"/>
        </w:rPr>
        <w:t>local</w:t>
      </w:r>
      <w:r w:rsidR="0038460D">
        <w:rPr>
          <w:rFonts w:ascii="Georgia" w:hAnsi="Georgia" w:cs="Arial"/>
        </w:rPr>
        <w:t xml:space="preserve"> </w:t>
      </w:r>
      <w:r w:rsidR="0064592A" w:rsidRPr="00FF08BD">
        <w:rPr>
          <w:rFonts w:ascii="Georgia" w:hAnsi="Georgia" w:cs="Arial"/>
          <w:i/>
        </w:rPr>
        <w:t>4</w:t>
      </w:r>
      <w:r w:rsidR="0064592A" w:rsidRPr="00FF08BD">
        <w:rPr>
          <w:rFonts w:ascii="Georgia" w:hAnsi="Georgia" w:cs="Arial"/>
          <w:i/>
          <w:vertAlign w:val="superscript"/>
        </w:rPr>
        <w:t>th</w:t>
      </w:r>
      <w:r w:rsidR="0064592A" w:rsidRPr="00FF08BD">
        <w:rPr>
          <w:rFonts w:ascii="Georgia" w:hAnsi="Georgia" w:cs="Arial"/>
          <w:i/>
        </w:rPr>
        <w:t xml:space="preserve"> Wall </w:t>
      </w:r>
      <w:r w:rsidR="00A040CA">
        <w:rPr>
          <w:rFonts w:ascii="Georgia" w:hAnsi="Georgia" w:cs="Arial"/>
          <w:i/>
        </w:rPr>
        <w:t xml:space="preserve">Theatre </w:t>
      </w:r>
      <w:r w:rsidR="0064592A" w:rsidRPr="00FF08BD">
        <w:rPr>
          <w:rFonts w:ascii="Georgia" w:hAnsi="Georgia" w:cs="Arial"/>
          <w:i/>
        </w:rPr>
        <w:t>Company</w:t>
      </w:r>
      <w:r w:rsidR="00CF06D2">
        <w:rPr>
          <w:rFonts w:ascii="Georgia" w:hAnsi="Georgia" w:cs="Arial"/>
        </w:rPr>
        <w:t xml:space="preserve"> for a </w:t>
      </w:r>
      <w:r w:rsidR="009C61E8">
        <w:rPr>
          <w:rFonts w:ascii="Georgia" w:hAnsi="Georgia" w:cs="Arial"/>
        </w:rPr>
        <w:t xml:space="preserve">performance of </w:t>
      </w:r>
      <w:r w:rsidR="00CF06D2">
        <w:rPr>
          <w:rFonts w:ascii="Georgia" w:hAnsi="Georgia" w:cs="Arial"/>
        </w:rPr>
        <w:t xml:space="preserve">Athol </w:t>
      </w:r>
      <w:proofErr w:type="spellStart"/>
      <w:r w:rsidR="00CF06D2">
        <w:rPr>
          <w:rFonts w:ascii="Georgia" w:hAnsi="Georgia" w:cs="Arial"/>
        </w:rPr>
        <w:t>Fugard’s</w:t>
      </w:r>
      <w:proofErr w:type="spellEnd"/>
      <w:r w:rsidR="00CF06D2">
        <w:rPr>
          <w:rFonts w:ascii="Georgia" w:hAnsi="Georgia" w:cs="Arial"/>
        </w:rPr>
        <w:t xml:space="preserve"> </w:t>
      </w:r>
      <w:r w:rsidR="00D70838">
        <w:rPr>
          <w:rFonts w:ascii="Georgia" w:hAnsi="Georgia" w:cs="Arial"/>
        </w:rPr>
        <w:t xml:space="preserve">play, </w:t>
      </w:r>
      <w:r w:rsidR="0064592A" w:rsidRPr="00FF08BD">
        <w:rPr>
          <w:rFonts w:ascii="Georgia" w:hAnsi="Georgia" w:cs="Arial"/>
          <w:i/>
        </w:rPr>
        <w:t>The Island</w:t>
      </w:r>
      <w:r w:rsidR="00CF06D2">
        <w:rPr>
          <w:rFonts w:ascii="Georgia" w:hAnsi="Georgia" w:cs="Arial"/>
        </w:rPr>
        <w:t>.</w:t>
      </w:r>
    </w:p>
    <w:p w:rsidR="00CE7774" w:rsidRDefault="00CE7774" w:rsidP="00B13CA3">
      <w:pPr>
        <w:rPr>
          <w:rFonts w:ascii="Georgia" w:hAnsi="Georgia" w:cs="Arial"/>
        </w:rPr>
      </w:pPr>
    </w:p>
    <w:p w:rsidR="00CE7774" w:rsidRDefault="00D70838" w:rsidP="00B13CA3">
      <w:pPr>
        <w:rPr>
          <w:rFonts w:ascii="Georgia" w:hAnsi="Georgia" w:cs="Arial"/>
        </w:rPr>
      </w:pPr>
      <w:r>
        <w:rPr>
          <w:rFonts w:ascii="Georgia" w:hAnsi="Georgia" w:cs="Arial"/>
        </w:rPr>
        <w:t>T</w:t>
      </w:r>
      <w:r w:rsidR="00CE7774">
        <w:rPr>
          <w:rFonts w:ascii="Georgia" w:hAnsi="Georgia" w:cs="Arial"/>
        </w:rPr>
        <w:t xml:space="preserve">he Honors Program </w:t>
      </w:r>
      <w:r>
        <w:rPr>
          <w:rFonts w:ascii="Georgia" w:hAnsi="Georgia" w:cs="Arial"/>
        </w:rPr>
        <w:t>is also working to enhance the integration of study abroad within the Honors community and curriculum.</w:t>
      </w:r>
      <w:r w:rsidR="000610C8">
        <w:rPr>
          <w:rFonts w:ascii="Georgia" w:hAnsi="Georgia" w:cs="Arial"/>
        </w:rPr>
        <w:t xml:space="preserve"> </w:t>
      </w:r>
      <w:r w:rsidR="009C61E8">
        <w:rPr>
          <w:rFonts w:ascii="Georgia" w:hAnsi="Georgia" w:cs="Arial"/>
        </w:rPr>
        <w:t xml:space="preserve">In addition to our Study Abroad Café, we will work </w:t>
      </w:r>
      <w:r w:rsidR="000610C8">
        <w:rPr>
          <w:rFonts w:ascii="Georgia" w:hAnsi="Georgia" w:cs="Arial"/>
        </w:rPr>
        <w:t>with Eric Gould and Luc Beaudoin</w:t>
      </w:r>
      <w:r>
        <w:rPr>
          <w:rFonts w:ascii="Georgia" w:hAnsi="Georgia" w:cs="Arial"/>
        </w:rPr>
        <w:t xml:space="preserve"> of </w:t>
      </w:r>
      <w:r w:rsidR="007851B3">
        <w:rPr>
          <w:rFonts w:ascii="Georgia" w:hAnsi="Georgia" w:cs="Arial"/>
        </w:rPr>
        <w:t>the Office of International</w:t>
      </w:r>
      <w:r w:rsidR="00A040CA">
        <w:rPr>
          <w:rFonts w:ascii="Georgia" w:hAnsi="Georgia" w:cs="Arial"/>
        </w:rPr>
        <w:t>ization</w:t>
      </w:r>
      <w:r w:rsidR="000610C8">
        <w:rPr>
          <w:rFonts w:ascii="Georgia" w:hAnsi="Georgia" w:cs="Arial"/>
        </w:rPr>
        <w:t xml:space="preserve">, to identify appropriate </w:t>
      </w:r>
      <w:r w:rsidR="007851B3">
        <w:rPr>
          <w:rFonts w:ascii="Georgia" w:hAnsi="Georgia" w:cs="Arial"/>
        </w:rPr>
        <w:t>H</w:t>
      </w:r>
      <w:r w:rsidR="000610C8">
        <w:rPr>
          <w:rFonts w:ascii="Georgia" w:hAnsi="Georgia" w:cs="Arial"/>
        </w:rPr>
        <w:t xml:space="preserve">onors experiences abroad and to link them to our curriculum with a two-quarter </w:t>
      </w:r>
      <w:r w:rsidR="007851B3">
        <w:rPr>
          <w:rFonts w:ascii="Georgia" w:hAnsi="Georgia" w:cs="Arial"/>
        </w:rPr>
        <w:t>H</w:t>
      </w:r>
      <w:r w:rsidR="000610C8">
        <w:rPr>
          <w:rFonts w:ascii="Georgia" w:hAnsi="Georgia" w:cs="Arial"/>
        </w:rPr>
        <w:t xml:space="preserve">onors seminar </w:t>
      </w:r>
      <w:r w:rsidR="00477A07">
        <w:rPr>
          <w:rFonts w:ascii="Georgia" w:hAnsi="Georgia" w:cs="Arial"/>
        </w:rPr>
        <w:t xml:space="preserve">in cultural studies meant to </w:t>
      </w:r>
      <w:r w:rsidR="007851B3">
        <w:rPr>
          <w:rFonts w:ascii="Georgia" w:hAnsi="Georgia" w:cs="Arial"/>
        </w:rPr>
        <w:t xml:space="preserve">help them be academically and intellectually prepared for their </w:t>
      </w:r>
      <w:r w:rsidR="00477A07">
        <w:rPr>
          <w:rFonts w:ascii="Georgia" w:hAnsi="Georgia" w:cs="Arial"/>
        </w:rPr>
        <w:t xml:space="preserve">experience abroad. </w:t>
      </w:r>
    </w:p>
    <w:p w:rsidR="00527DDD" w:rsidRDefault="00527DDD" w:rsidP="00B13CA3">
      <w:pPr>
        <w:rPr>
          <w:rFonts w:ascii="Georgia" w:hAnsi="Georgia" w:cs="Arial"/>
        </w:rPr>
      </w:pPr>
    </w:p>
    <w:p w:rsidR="00B819A3" w:rsidRPr="00442E7B" w:rsidRDefault="00913C65" w:rsidP="00895D2E">
      <w:pPr>
        <w:keepNext/>
        <w:rPr>
          <w:rFonts w:ascii="Georgia" w:hAnsi="Georgia" w:cs="Arial"/>
          <w:b/>
        </w:rPr>
      </w:pPr>
      <w:r w:rsidRPr="00442E7B">
        <w:rPr>
          <w:rFonts w:ascii="Georgia" w:hAnsi="Georgia" w:cs="Arial"/>
          <w:b/>
        </w:rPr>
        <w:t>Graduation with</w:t>
      </w:r>
      <w:r w:rsidR="00B819A3" w:rsidRPr="00442E7B">
        <w:rPr>
          <w:rFonts w:ascii="Georgia" w:hAnsi="Georgia" w:cs="Arial"/>
          <w:b/>
        </w:rPr>
        <w:t xml:space="preserve"> University Honors</w:t>
      </w:r>
    </w:p>
    <w:p w:rsidR="00F346C3" w:rsidRPr="00442E7B" w:rsidRDefault="00F346C3" w:rsidP="00895D2E">
      <w:pPr>
        <w:keepNext/>
        <w:rPr>
          <w:rFonts w:ascii="Georgia" w:hAnsi="Georgia" w:cs="Arial"/>
          <w:color w:val="000000" w:themeColor="text1"/>
          <w:highlight w:val="yellow"/>
        </w:rPr>
      </w:pPr>
    </w:p>
    <w:p w:rsidR="00F346C3" w:rsidRPr="00442E7B" w:rsidRDefault="00A46A67" w:rsidP="00F346C3">
      <w:pPr>
        <w:rPr>
          <w:rFonts w:ascii="Georgia" w:hAnsi="Georgia" w:cs="Arial"/>
          <w:color w:val="000000" w:themeColor="text1"/>
          <w:highlight w:val="yellow"/>
        </w:rPr>
      </w:pPr>
      <w:r>
        <w:rPr>
          <w:rFonts w:ascii="Georgia" w:hAnsi="Georgia" w:cs="Arial"/>
          <w:color w:val="000000" w:themeColor="text1"/>
        </w:rPr>
        <w:t>In 2011, 60 students who had begun wi</w:t>
      </w:r>
      <w:r w:rsidR="006F7A42">
        <w:rPr>
          <w:rFonts w:ascii="Georgia" w:hAnsi="Georgia" w:cs="Arial"/>
          <w:color w:val="000000" w:themeColor="text1"/>
        </w:rPr>
        <w:t>th the Honors Program graduated,</w:t>
      </w:r>
      <w:r>
        <w:rPr>
          <w:rFonts w:ascii="Georgia" w:hAnsi="Georgia" w:cs="Arial"/>
          <w:color w:val="000000" w:themeColor="text1"/>
        </w:rPr>
        <w:t xml:space="preserve"> 31, or 52%</w:t>
      </w:r>
      <w:r w:rsidR="006F7A42">
        <w:rPr>
          <w:rFonts w:ascii="Georgia" w:hAnsi="Georgia" w:cs="Arial"/>
          <w:color w:val="000000" w:themeColor="text1"/>
        </w:rPr>
        <w:t>,</w:t>
      </w:r>
      <w:r>
        <w:rPr>
          <w:rFonts w:ascii="Georgia" w:hAnsi="Georgia" w:cs="Arial"/>
          <w:color w:val="000000" w:themeColor="text1"/>
        </w:rPr>
        <w:t xml:space="preserve"> with University Honors.  This </w:t>
      </w:r>
      <w:r w:rsidR="007F0BC4">
        <w:rPr>
          <w:rFonts w:ascii="Georgia" w:hAnsi="Georgia" w:cs="Arial"/>
          <w:color w:val="000000" w:themeColor="text1"/>
        </w:rPr>
        <w:t xml:space="preserve">is just above the </w:t>
      </w:r>
      <w:r w:rsidR="007A517A">
        <w:rPr>
          <w:rFonts w:ascii="Georgia" w:hAnsi="Georgia" w:cs="Arial"/>
          <w:color w:val="000000" w:themeColor="text1"/>
        </w:rPr>
        <w:t xml:space="preserve">historical average of </w:t>
      </w:r>
      <w:r w:rsidR="007F0BC4">
        <w:rPr>
          <w:rFonts w:ascii="Georgia" w:hAnsi="Georgia" w:cs="Arial"/>
          <w:color w:val="000000" w:themeColor="text1"/>
        </w:rPr>
        <w:t>51%</w:t>
      </w:r>
      <w:r w:rsidR="007A517A">
        <w:rPr>
          <w:rFonts w:ascii="Georgia" w:hAnsi="Georgia" w:cs="Arial"/>
          <w:color w:val="000000" w:themeColor="text1"/>
        </w:rPr>
        <w:t xml:space="preserve"> (for all years since 2004 with the exception of 2009</w:t>
      </w:r>
      <w:r w:rsidR="00345287">
        <w:rPr>
          <w:rFonts w:ascii="Georgia" w:hAnsi="Georgia" w:cs="Arial"/>
          <w:color w:val="000000" w:themeColor="text1"/>
        </w:rPr>
        <w:t xml:space="preserve">, whose 41% reflected </w:t>
      </w:r>
      <w:r w:rsidR="00204F69">
        <w:rPr>
          <w:rFonts w:ascii="Georgia" w:hAnsi="Georgia" w:cs="Arial"/>
          <w:color w:val="000000" w:themeColor="text1"/>
        </w:rPr>
        <w:t>students</w:t>
      </w:r>
      <w:r w:rsidR="00EB4CC6">
        <w:rPr>
          <w:rFonts w:ascii="Georgia" w:hAnsi="Georgia" w:cs="Arial"/>
          <w:color w:val="000000" w:themeColor="text1"/>
        </w:rPr>
        <w:t>’</w:t>
      </w:r>
      <w:r w:rsidR="00204F69">
        <w:rPr>
          <w:rFonts w:ascii="Georgia" w:hAnsi="Georgia" w:cs="Arial"/>
          <w:color w:val="000000" w:themeColor="text1"/>
        </w:rPr>
        <w:t xml:space="preserve"> disaffection with </w:t>
      </w:r>
      <w:r w:rsidR="00345287">
        <w:rPr>
          <w:rFonts w:ascii="Georgia" w:hAnsi="Georgia" w:cs="Arial"/>
          <w:color w:val="000000" w:themeColor="text1"/>
        </w:rPr>
        <w:t>program changes).</w:t>
      </w:r>
      <w:r w:rsidR="00B2141C">
        <w:rPr>
          <w:rFonts w:ascii="Georgia" w:hAnsi="Georgia" w:cs="Arial"/>
          <w:color w:val="000000" w:themeColor="text1"/>
        </w:rPr>
        <w:t xml:space="preserve"> </w:t>
      </w:r>
      <w:r w:rsidR="00AE0A46">
        <w:rPr>
          <w:rFonts w:ascii="Georgia" w:hAnsi="Georgia" w:cs="Arial"/>
          <w:color w:val="000000" w:themeColor="text1"/>
        </w:rPr>
        <w:t xml:space="preserve">We anticipate continued good student perseverance, and </w:t>
      </w:r>
      <w:r w:rsidR="003C1B14">
        <w:rPr>
          <w:rFonts w:ascii="Georgia" w:hAnsi="Georgia" w:cs="Arial"/>
          <w:color w:val="000000" w:themeColor="text1"/>
        </w:rPr>
        <w:t xml:space="preserve">look forward to </w:t>
      </w:r>
      <w:proofErr w:type="gramStart"/>
      <w:r w:rsidR="00A95F23">
        <w:rPr>
          <w:rFonts w:ascii="Georgia" w:hAnsi="Georgia" w:cs="Arial"/>
          <w:color w:val="000000" w:themeColor="text1"/>
        </w:rPr>
        <w:t>Spring</w:t>
      </w:r>
      <w:proofErr w:type="gramEnd"/>
      <w:r w:rsidR="00A95F23">
        <w:rPr>
          <w:rFonts w:ascii="Georgia" w:hAnsi="Georgia" w:cs="Arial"/>
          <w:color w:val="000000" w:themeColor="text1"/>
        </w:rPr>
        <w:t xml:space="preserve"> 2</w:t>
      </w:r>
      <w:r w:rsidR="000131D3">
        <w:rPr>
          <w:rFonts w:ascii="Georgia" w:hAnsi="Georgia" w:cs="Arial"/>
          <w:color w:val="000000" w:themeColor="text1"/>
        </w:rPr>
        <w:t xml:space="preserve">012, when the first class will graduate under the new </w:t>
      </w:r>
      <w:r w:rsidR="00BB08CC">
        <w:rPr>
          <w:rFonts w:ascii="Georgia" w:hAnsi="Georgia" w:cs="Arial"/>
          <w:color w:val="000000" w:themeColor="text1"/>
        </w:rPr>
        <w:t>D</w:t>
      </w:r>
      <w:r w:rsidR="000131D3">
        <w:rPr>
          <w:rFonts w:ascii="Georgia" w:hAnsi="Georgia" w:cs="Arial"/>
          <w:color w:val="000000" w:themeColor="text1"/>
        </w:rPr>
        <w:t>istinction plan requirements.  We expect that this will provide continuity for students who might otherwise have lef</w:t>
      </w:r>
      <w:r w:rsidR="00A95F23">
        <w:rPr>
          <w:rFonts w:ascii="Georgia" w:hAnsi="Georgia" w:cs="Arial"/>
          <w:color w:val="000000" w:themeColor="text1"/>
        </w:rPr>
        <w:t>t the program during the</w:t>
      </w:r>
      <w:r w:rsidR="0038460D">
        <w:rPr>
          <w:rFonts w:ascii="Georgia" w:hAnsi="Georgia" w:cs="Arial"/>
          <w:color w:val="000000" w:themeColor="text1"/>
        </w:rPr>
        <w:t xml:space="preserve"> </w:t>
      </w:r>
      <w:r w:rsidR="00A95F23">
        <w:rPr>
          <w:rFonts w:ascii="Georgia" w:hAnsi="Georgia" w:cs="Arial"/>
          <w:color w:val="000000" w:themeColor="text1"/>
        </w:rPr>
        <w:t xml:space="preserve">transition into their major and </w:t>
      </w:r>
      <w:r w:rsidR="00846485">
        <w:rPr>
          <w:rFonts w:ascii="Georgia" w:hAnsi="Georgia" w:cs="Arial"/>
          <w:color w:val="000000" w:themeColor="text1"/>
        </w:rPr>
        <w:t>thesis work.</w:t>
      </w:r>
      <w:r w:rsidR="00DE31C0">
        <w:rPr>
          <w:rFonts w:ascii="Georgia" w:hAnsi="Georgia" w:cs="Arial"/>
          <w:color w:val="000000" w:themeColor="text1"/>
        </w:rPr>
        <w:t xml:space="preserve">  </w:t>
      </w:r>
    </w:p>
    <w:p w:rsidR="006C6A15" w:rsidRPr="00442E7B" w:rsidRDefault="006C6A15">
      <w:pPr>
        <w:rPr>
          <w:rFonts w:ascii="Georgia" w:hAnsi="Georgia" w:cs="Arial"/>
        </w:rPr>
      </w:pPr>
    </w:p>
    <w:p w:rsidR="00D32266" w:rsidRPr="00442E7B" w:rsidRDefault="00D32266" w:rsidP="00955E2B">
      <w:pPr>
        <w:keepNext/>
        <w:rPr>
          <w:rFonts w:ascii="Georgia" w:hAnsi="Georgia" w:cs="Arial"/>
          <w:b/>
        </w:rPr>
      </w:pPr>
      <w:r w:rsidRPr="00442E7B">
        <w:rPr>
          <w:rFonts w:ascii="Georgia" w:hAnsi="Georgia" w:cs="Arial"/>
          <w:b/>
        </w:rPr>
        <w:t xml:space="preserve">Integration </w:t>
      </w:r>
      <w:r w:rsidR="003C551C" w:rsidRPr="00442E7B">
        <w:rPr>
          <w:rFonts w:ascii="Georgia" w:hAnsi="Georgia" w:cs="Arial"/>
          <w:b/>
        </w:rPr>
        <w:t xml:space="preserve">and Support </w:t>
      </w:r>
      <w:r w:rsidRPr="00442E7B">
        <w:rPr>
          <w:rFonts w:ascii="Georgia" w:hAnsi="Georgia" w:cs="Arial"/>
          <w:b/>
        </w:rPr>
        <w:t xml:space="preserve">of Departmental Distinction Programs </w:t>
      </w:r>
    </w:p>
    <w:p w:rsidR="003C551C" w:rsidRPr="00442E7B" w:rsidRDefault="003C551C" w:rsidP="00955E2B">
      <w:pPr>
        <w:keepNext/>
        <w:rPr>
          <w:rFonts w:ascii="Georgia" w:hAnsi="Georgia" w:cs="Arial"/>
        </w:rPr>
      </w:pPr>
    </w:p>
    <w:p w:rsidR="00D25346" w:rsidRDefault="005B14EF" w:rsidP="005B14EF">
      <w:pPr>
        <w:rPr>
          <w:rFonts w:ascii="Georgia" w:hAnsi="Georgia" w:cs="Arial"/>
        </w:rPr>
      </w:pPr>
      <w:r w:rsidRPr="00442E7B">
        <w:rPr>
          <w:rFonts w:ascii="Georgia" w:hAnsi="Georgia" w:cs="Arial"/>
        </w:rPr>
        <w:t xml:space="preserve">In </w:t>
      </w:r>
      <w:r w:rsidR="00D25346">
        <w:rPr>
          <w:rFonts w:ascii="Georgia" w:hAnsi="Georgia" w:cs="Arial"/>
        </w:rPr>
        <w:t>10</w:t>
      </w:r>
      <w:r w:rsidR="009357CF">
        <w:rPr>
          <w:rFonts w:ascii="Georgia" w:hAnsi="Georgia" w:cs="Arial"/>
        </w:rPr>
        <w:t>-11</w:t>
      </w:r>
      <w:r w:rsidR="00D25346" w:rsidRPr="00442E7B">
        <w:rPr>
          <w:rFonts w:ascii="Georgia" w:hAnsi="Georgia" w:cs="Arial"/>
        </w:rPr>
        <w:t xml:space="preserve"> </w:t>
      </w:r>
      <w:r w:rsidR="003C3162">
        <w:rPr>
          <w:rFonts w:ascii="Georgia" w:hAnsi="Georgia" w:cs="Arial"/>
        </w:rPr>
        <w:t>we</w:t>
      </w:r>
      <w:r w:rsidRPr="00442E7B">
        <w:rPr>
          <w:rFonts w:ascii="Georgia" w:hAnsi="Georgia" w:cs="Arial"/>
        </w:rPr>
        <w:t xml:space="preserve"> </w:t>
      </w:r>
      <w:r w:rsidR="00D25346">
        <w:rPr>
          <w:rFonts w:ascii="Georgia" w:hAnsi="Georgia" w:cs="Arial"/>
        </w:rPr>
        <w:t xml:space="preserve">continued to work </w:t>
      </w:r>
      <w:r w:rsidR="00634727" w:rsidRPr="00442E7B">
        <w:rPr>
          <w:rFonts w:ascii="Georgia" w:hAnsi="Georgia" w:cs="Arial"/>
        </w:rPr>
        <w:t xml:space="preserve">with </w:t>
      </w:r>
      <w:r w:rsidRPr="00442E7B">
        <w:rPr>
          <w:rFonts w:ascii="Georgia" w:hAnsi="Georgia" w:cs="Arial"/>
        </w:rPr>
        <w:t xml:space="preserve">departments in refining </w:t>
      </w:r>
      <w:r w:rsidR="00D25346">
        <w:rPr>
          <w:rFonts w:ascii="Georgia" w:hAnsi="Georgia" w:cs="Arial"/>
        </w:rPr>
        <w:t>Distinction</w:t>
      </w:r>
      <w:r w:rsidR="00D25346" w:rsidRPr="00442E7B">
        <w:rPr>
          <w:rFonts w:ascii="Georgia" w:hAnsi="Georgia" w:cs="Arial"/>
        </w:rPr>
        <w:t xml:space="preserve"> </w:t>
      </w:r>
      <w:r w:rsidRPr="00442E7B">
        <w:rPr>
          <w:rFonts w:ascii="Georgia" w:hAnsi="Georgia" w:cs="Arial"/>
        </w:rPr>
        <w:t>plans and preparing them for implementation as the 2008 entering class began moving toward entry into these programs</w:t>
      </w:r>
      <w:r w:rsidR="00D25346" w:rsidRPr="00442E7B">
        <w:rPr>
          <w:rFonts w:ascii="Georgia" w:hAnsi="Georgia" w:cs="Arial"/>
        </w:rPr>
        <w:t xml:space="preserve">. </w:t>
      </w:r>
      <w:r w:rsidR="00D25346">
        <w:rPr>
          <w:rFonts w:ascii="Georgia" w:hAnsi="Georgia" w:cs="Arial"/>
        </w:rPr>
        <w:t xml:space="preserve"> </w:t>
      </w:r>
      <w:r w:rsidR="009357CF">
        <w:rPr>
          <w:rFonts w:ascii="Georgia" w:hAnsi="Georgia" w:cs="Arial"/>
        </w:rPr>
        <w:t>In particular, w</w:t>
      </w:r>
      <w:r w:rsidR="00D25346">
        <w:rPr>
          <w:rFonts w:ascii="Georgia" w:hAnsi="Georgia" w:cs="Arial"/>
        </w:rPr>
        <w:t xml:space="preserve">e worked with </w:t>
      </w:r>
      <w:proofErr w:type="spellStart"/>
      <w:r w:rsidR="00D25346">
        <w:rPr>
          <w:rFonts w:ascii="Georgia" w:hAnsi="Georgia" w:cs="Arial"/>
        </w:rPr>
        <w:t>Korbel</w:t>
      </w:r>
      <w:proofErr w:type="spellEnd"/>
      <w:r w:rsidR="00D25346">
        <w:rPr>
          <w:rFonts w:ascii="Georgia" w:hAnsi="Georgia" w:cs="Arial"/>
        </w:rPr>
        <w:t xml:space="preserve"> as they </w:t>
      </w:r>
      <w:r w:rsidR="009357CF">
        <w:rPr>
          <w:rFonts w:ascii="Georgia" w:hAnsi="Georgia" w:cs="Arial"/>
        </w:rPr>
        <w:t xml:space="preserve">refined </w:t>
      </w:r>
      <w:r w:rsidR="00D25346">
        <w:rPr>
          <w:rFonts w:ascii="Georgia" w:hAnsi="Georgia" w:cs="Arial"/>
        </w:rPr>
        <w:t xml:space="preserve">their Distinction program to increase </w:t>
      </w:r>
      <w:r w:rsidR="00B17880">
        <w:rPr>
          <w:rFonts w:ascii="Georgia" w:hAnsi="Georgia" w:cs="Arial"/>
        </w:rPr>
        <w:t xml:space="preserve">Honors student </w:t>
      </w:r>
      <w:r w:rsidR="00D25346">
        <w:rPr>
          <w:rFonts w:ascii="Georgia" w:hAnsi="Georgia" w:cs="Arial"/>
        </w:rPr>
        <w:t>exposure to tenure-line faculty</w:t>
      </w:r>
      <w:r w:rsidR="009357CF">
        <w:rPr>
          <w:rFonts w:ascii="Georgia" w:hAnsi="Georgia" w:cs="Arial"/>
        </w:rPr>
        <w:t xml:space="preserve">.  We also worked closely with Daniels as they move to students needing to complete a thesis rather than Honors Business Seminars.  We also worked with many departments that had not yet submitted a plan or were finding that they needed to revise or specify as students requiring Distinction entered the programs. In all cases, departments have been thoughtful in considering what Distinction should mean in their discipline, and through this process have increased communication with students in Honors. </w:t>
      </w:r>
    </w:p>
    <w:p w:rsidR="00EB4CC6" w:rsidRDefault="00EB4CC6" w:rsidP="005B14EF">
      <w:pPr>
        <w:rPr>
          <w:rFonts w:ascii="Georgia" w:hAnsi="Georgia" w:cs="Arial"/>
        </w:rPr>
      </w:pPr>
    </w:p>
    <w:p w:rsidR="004B1A03" w:rsidRDefault="00D25346">
      <w:pPr>
        <w:rPr>
          <w:rFonts w:ascii="Georgia" w:hAnsi="Georgia" w:cs="Arial"/>
        </w:rPr>
      </w:pPr>
      <w:r>
        <w:rPr>
          <w:rFonts w:ascii="Georgia" w:hAnsi="Georgia" w:cs="Arial"/>
        </w:rPr>
        <w:t>To facilitate communication, each department has a Distinction coordinator who receive</w:t>
      </w:r>
      <w:r w:rsidR="0038485D">
        <w:rPr>
          <w:rFonts w:ascii="Georgia" w:hAnsi="Georgia" w:cs="Arial"/>
        </w:rPr>
        <w:t>s</w:t>
      </w:r>
      <w:r>
        <w:rPr>
          <w:rFonts w:ascii="Georgia" w:hAnsi="Georgia" w:cs="Arial"/>
        </w:rPr>
        <w:t xml:space="preserve"> emails about the Honors Program and annual lists of Honors students in their departments.  These periodic communications seem to be increasing awareness and two-way communication between Honors and the Departments. This </w:t>
      </w:r>
      <w:r w:rsidR="00955E2B">
        <w:rPr>
          <w:rFonts w:ascii="Georgia" w:hAnsi="Georgia" w:cs="Arial"/>
        </w:rPr>
        <w:t>communication</w:t>
      </w:r>
      <w:r>
        <w:rPr>
          <w:rFonts w:ascii="Georgia" w:hAnsi="Georgia" w:cs="Arial"/>
        </w:rPr>
        <w:t xml:space="preserve"> and cooperation will continue in 11</w:t>
      </w:r>
      <w:r w:rsidR="009357CF">
        <w:rPr>
          <w:rFonts w:ascii="Georgia" w:hAnsi="Georgia" w:cs="Arial"/>
        </w:rPr>
        <w:t>-12</w:t>
      </w:r>
      <w:r>
        <w:rPr>
          <w:rFonts w:ascii="Georgia" w:hAnsi="Georgia" w:cs="Arial"/>
        </w:rPr>
        <w:t xml:space="preserve">, and become even more important as all students </w:t>
      </w:r>
      <w:r w:rsidR="009357CF">
        <w:rPr>
          <w:rFonts w:ascii="Georgia" w:hAnsi="Georgia" w:cs="Arial"/>
        </w:rPr>
        <w:t>move to</w:t>
      </w:r>
      <w:r>
        <w:rPr>
          <w:rFonts w:ascii="Georgia" w:hAnsi="Georgia" w:cs="Arial"/>
        </w:rPr>
        <w:t xml:space="preserve"> complete their Distinction plan. </w:t>
      </w:r>
      <w:r w:rsidR="00CB4277">
        <w:rPr>
          <w:rFonts w:ascii="Georgia" w:hAnsi="Georgia" w:cs="Arial"/>
        </w:rPr>
        <w:t xml:space="preserve">  </w:t>
      </w:r>
    </w:p>
    <w:p w:rsidR="004B1A03" w:rsidRDefault="004B1A03">
      <w:pPr>
        <w:rPr>
          <w:rFonts w:ascii="Georgia" w:hAnsi="Georgia" w:cs="Arial"/>
        </w:rPr>
      </w:pPr>
    </w:p>
    <w:p w:rsidR="00955E2B" w:rsidRDefault="00CB4277">
      <w:pPr>
        <w:rPr>
          <w:rFonts w:ascii="Georgia" w:hAnsi="Georgia" w:cs="Arial"/>
        </w:rPr>
      </w:pPr>
      <w:r>
        <w:rPr>
          <w:rFonts w:ascii="Georgia" w:hAnsi="Georgia" w:cs="Arial"/>
        </w:rPr>
        <w:t>With the inclusion of departmental distinction plans, the Honors Program should be able to offer its students four years of an honors experience including br</w:t>
      </w:r>
      <w:r w:rsidR="00B32B57">
        <w:rPr>
          <w:rFonts w:ascii="Georgia" w:hAnsi="Georgia" w:cs="Arial"/>
        </w:rPr>
        <w:t>eadth in the liberal arts, depth in the major, and the</w:t>
      </w:r>
      <w:r w:rsidR="004B1A03">
        <w:rPr>
          <w:rFonts w:ascii="Georgia" w:hAnsi="Georgia" w:cs="Arial"/>
        </w:rPr>
        <w:t>ir</w:t>
      </w:r>
      <w:r w:rsidR="00B32B57">
        <w:rPr>
          <w:rFonts w:ascii="Georgia" w:hAnsi="Georgia" w:cs="Arial"/>
        </w:rPr>
        <w:t xml:space="preserve"> production of knowledge through completion of the thesis or final project.  Such continuity – as well as the </w:t>
      </w:r>
      <w:r w:rsidR="006C5548">
        <w:rPr>
          <w:rFonts w:ascii="Georgia" w:hAnsi="Georgia" w:cs="Arial"/>
        </w:rPr>
        <w:t xml:space="preserve">increased perseverance of students no longer lost in the </w:t>
      </w:r>
      <w:r w:rsidR="00BD1E8B">
        <w:rPr>
          <w:rFonts w:ascii="Georgia" w:hAnsi="Georgia" w:cs="Arial"/>
        </w:rPr>
        <w:t xml:space="preserve">sometimes hazy </w:t>
      </w:r>
      <w:r w:rsidR="006C5548">
        <w:rPr>
          <w:rFonts w:ascii="Georgia" w:hAnsi="Georgia" w:cs="Arial"/>
        </w:rPr>
        <w:t xml:space="preserve">transition from honors sequence to thesis in the major – is a </w:t>
      </w:r>
      <w:r w:rsidR="00B32B57">
        <w:rPr>
          <w:rFonts w:ascii="Georgia" w:hAnsi="Georgia" w:cs="Arial"/>
        </w:rPr>
        <w:t xml:space="preserve">major goal of this </w:t>
      </w:r>
      <w:r w:rsidR="006C5548">
        <w:rPr>
          <w:rFonts w:ascii="Georgia" w:hAnsi="Georgia" w:cs="Arial"/>
        </w:rPr>
        <w:t>ef</w:t>
      </w:r>
      <w:r w:rsidR="00392A4C">
        <w:rPr>
          <w:rFonts w:ascii="Georgia" w:hAnsi="Georgia" w:cs="Arial"/>
        </w:rPr>
        <w:t xml:space="preserve">fort.  The fruits should be reaped beginning in 11-12, when the first class under this new </w:t>
      </w:r>
      <w:r w:rsidR="00BD7716">
        <w:rPr>
          <w:rFonts w:ascii="Georgia" w:hAnsi="Georgia" w:cs="Arial"/>
        </w:rPr>
        <w:t>structure</w:t>
      </w:r>
      <w:r w:rsidR="00392A4C">
        <w:rPr>
          <w:rFonts w:ascii="Georgia" w:hAnsi="Georgia" w:cs="Arial"/>
        </w:rPr>
        <w:t xml:space="preserve"> graduates.</w:t>
      </w:r>
      <w:r w:rsidR="00B32B57">
        <w:rPr>
          <w:rFonts w:ascii="Georgia" w:hAnsi="Georgia" w:cs="Arial"/>
        </w:rPr>
        <w:t xml:space="preserve"> </w:t>
      </w:r>
    </w:p>
    <w:p w:rsidR="00D32266" w:rsidRPr="00442E7B" w:rsidRDefault="00D32266">
      <w:pPr>
        <w:rPr>
          <w:rFonts w:ascii="Georgia" w:hAnsi="Georgia" w:cs="Arial"/>
        </w:rPr>
      </w:pPr>
    </w:p>
    <w:p w:rsidR="002D34A4" w:rsidRDefault="002D34A4">
      <w:pPr>
        <w:rPr>
          <w:rFonts w:ascii="Georgia" w:hAnsi="Georgia" w:cs="Arial"/>
        </w:rPr>
      </w:pPr>
      <w:r>
        <w:rPr>
          <w:rFonts w:ascii="Georgia" w:hAnsi="Georgia" w:cs="Arial"/>
        </w:rPr>
        <w:br w:type="page"/>
      </w:r>
    </w:p>
    <w:p w:rsidR="00C91A1E" w:rsidRPr="00442E7B" w:rsidRDefault="00C91A1E">
      <w:pPr>
        <w:rPr>
          <w:rFonts w:ascii="Georgia" w:hAnsi="Georgia" w:cs="Arial"/>
        </w:rPr>
      </w:pPr>
    </w:p>
    <w:p w:rsidR="003B042A" w:rsidRPr="004B2393" w:rsidRDefault="00C91A1E" w:rsidP="005350A1">
      <w:pPr>
        <w:jc w:val="center"/>
        <w:rPr>
          <w:rFonts w:ascii="Georgia" w:hAnsi="Georgia" w:cs="Arial"/>
          <w:b/>
        </w:rPr>
      </w:pPr>
      <w:r w:rsidRPr="004B2393">
        <w:rPr>
          <w:rFonts w:ascii="Georgia" w:hAnsi="Georgia" w:cs="Arial"/>
          <w:b/>
        </w:rPr>
        <w:t>Appendix A: Honors Council</w:t>
      </w:r>
      <w:r w:rsidR="005350A1" w:rsidRPr="004B2393">
        <w:rPr>
          <w:rFonts w:ascii="Georgia" w:hAnsi="Georgia" w:cs="Arial"/>
        </w:rPr>
        <w:t xml:space="preserve"> </w:t>
      </w:r>
      <w:r w:rsidR="005350A1" w:rsidRPr="004B2393">
        <w:rPr>
          <w:rFonts w:ascii="Georgia" w:hAnsi="Georgia" w:cs="Arial"/>
          <w:b/>
        </w:rPr>
        <w:t xml:space="preserve">for </w:t>
      </w:r>
      <w:r w:rsidR="00A007D1" w:rsidRPr="004B2393">
        <w:rPr>
          <w:rFonts w:ascii="Georgia" w:hAnsi="Georgia" w:cs="Arial"/>
          <w:b/>
        </w:rPr>
        <w:t>20</w:t>
      </w:r>
      <w:r w:rsidR="004B2393" w:rsidRPr="004B2393">
        <w:rPr>
          <w:rFonts w:ascii="Georgia" w:hAnsi="Georgia" w:cs="Arial"/>
          <w:b/>
        </w:rPr>
        <w:t>10</w:t>
      </w:r>
      <w:r w:rsidR="00A007D1" w:rsidRPr="004B2393">
        <w:rPr>
          <w:rFonts w:ascii="Georgia" w:hAnsi="Georgia" w:cs="Arial"/>
          <w:b/>
        </w:rPr>
        <w:t>-201</w:t>
      </w:r>
      <w:r w:rsidR="004B2393" w:rsidRPr="004B2393">
        <w:rPr>
          <w:rFonts w:ascii="Georgia" w:hAnsi="Georgia" w:cs="Arial"/>
          <w:b/>
        </w:rPr>
        <w:t>1</w:t>
      </w:r>
    </w:p>
    <w:p w:rsidR="004B2393" w:rsidRPr="004B2393" w:rsidRDefault="004B2393" w:rsidP="004B2393">
      <w:pPr>
        <w:rPr>
          <w:rFonts w:ascii="Georgia" w:hAnsi="Georgia"/>
        </w:rPr>
      </w:pPr>
    </w:p>
    <w:p w:rsidR="004B2393" w:rsidRPr="004B2393" w:rsidRDefault="004B2393" w:rsidP="004B2393">
      <w:pPr>
        <w:rPr>
          <w:rFonts w:ascii="Georgia" w:hAnsi="Georgia"/>
        </w:rPr>
      </w:pPr>
      <w:r w:rsidRPr="004B2393">
        <w:rPr>
          <w:rFonts w:ascii="Georgia" w:hAnsi="Georgia"/>
          <w:b/>
        </w:rPr>
        <w:t>Director</w:t>
      </w:r>
      <w:r w:rsidRPr="004B2393">
        <w:rPr>
          <w:rFonts w:ascii="Georgia" w:hAnsi="Georgia"/>
        </w:rPr>
        <w:t>: Danny McIntosh (</w:t>
      </w:r>
      <w:hyperlink r:id="rId8" w:history="1">
        <w:r w:rsidRPr="004B2393">
          <w:rPr>
            <w:rStyle w:val="Hyperlink"/>
            <w:rFonts w:ascii="Georgia" w:hAnsi="Georgia"/>
          </w:rPr>
          <w:t>daniel.mcintosh@du.edu</w:t>
        </w:r>
      </w:hyperlink>
      <w:r w:rsidRPr="004B2393">
        <w:rPr>
          <w:rFonts w:ascii="Georgia" w:hAnsi="Georgia"/>
        </w:rPr>
        <w:t>)</w:t>
      </w:r>
    </w:p>
    <w:p w:rsidR="004B2393" w:rsidRPr="004B2393" w:rsidRDefault="004B2393" w:rsidP="004B2393">
      <w:pPr>
        <w:rPr>
          <w:rFonts w:ascii="Georgia" w:hAnsi="Georgia"/>
        </w:rPr>
      </w:pPr>
      <w:r w:rsidRPr="004B2393">
        <w:rPr>
          <w:rFonts w:ascii="Georgia" w:hAnsi="Georgia"/>
          <w:b/>
        </w:rPr>
        <w:t>Assistant Director:</w:t>
      </w:r>
      <w:r w:rsidRPr="004B2393">
        <w:rPr>
          <w:rFonts w:ascii="Georgia" w:hAnsi="Georgia"/>
        </w:rPr>
        <w:t xml:space="preserve"> Shawn Alfrey (</w:t>
      </w:r>
      <w:hyperlink r:id="rId9" w:history="1">
        <w:r w:rsidRPr="004B2393">
          <w:rPr>
            <w:rStyle w:val="Hyperlink"/>
            <w:rFonts w:ascii="Georgia" w:hAnsi="Georgia"/>
          </w:rPr>
          <w:t>shawn.alfrey@du.ed</w:t>
        </w:r>
      </w:hyperlink>
      <w:r w:rsidRPr="004B2393">
        <w:rPr>
          <w:rFonts w:ascii="Georgia" w:hAnsi="Georgia"/>
        </w:rPr>
        <w:t>)</w:t>
      </w:r>
    </w:p>
    <w:p w:rsidR="004B2393" w:rsidRPr="004B2393" w:rsidRDefault="004B2393" w:rsidP="004B2393">
      <w:pPr>
        <w:rPr>
          <w:rFonts w:ascii="Georgia" w:hAnsi="Georgia"/>
        </w:rPr>
      </w:pPr>
    </w:p>
    <w:p w:rsidR="004B2393" w:rsidRPr="004B2393" w:rsidRDefault="004B2393" w:rsidP="004B2393">
      <w:pPr>
        <w:rPr>
          <w:rFonts w:ascii="Georgia" w:hAnsi="Georgia"/>
          <w:b/>
        </w:rPr>
      </w:pPr>
      <w:r w:rsidRPr="004B2393">
        <w:rPr>
          <w:rFonts w:ascii="Georgia" w:hAnsi="Georgia"/>
          <w:b/>
        </w:rPr>
        <w:t>Arts/Humanities</w:t>
      </w:r>
    </w:p>
    <w:p w:rsidR="004B2393" w:rsidRPr="004B2393" w:rsidRDefault="004B2393" w:rsidP="004B2393">
      <w:pPr>
        <w:ind w:firstLine="720"/>
        <w:rPr>
          <w:rFonts w:ascii="Georgia" w:hAnsi="Georgia"/>
        </w:rPr>
      </w:pPr>
      <w:r w:rsidRPr="004B2393">
        <w:rPr>
          <w:rFonts w:ascii="Georgia" w:hAnsi="Georgia"/>
        </w:rPr>
        <w:t xml:space="preserve">Allison Horsley, Theatre, </w:t>
      </w:r>
      <w:hyperlink r:id="rId10" w:history="1">
        <w:r w:rsidRPr="004B2393">
          <w:rPr>
            <w:rStyle w:val="Hyperlink"/>
            <w:rFonts w:ascii="Georgia" w:hAnsi="Georgia"/>
          </w:rPr>
          <w:t>Allison.Horsley@du.edu</w:t>
        </w:r>
      </w:hyperlink>
      <w:r w:rsidRPr="004B2393">
        <w:rPr>
          <w:rFonts w:ascii="Georgia" w:hAnsi="Georgia"/>
        </w:rPr>
        <w:t>, class of 11, second term</w:t>
      </w:r>
    </w:p>
    <w:p w:rsidR="004B2393" w:rsidRPr="004B2393" w:rsidRDefault="004B2393" w:rsidP="004B2393">
      <w:pPr>
        <w:ind w:firstLine="720"/>
        <w:rPr>
          <w:rFonts w:ascii="Georgia" w:hAnsi="Georgia"/>
        </w:rPr>
      </w:pPr>
      <w:r w:rsidRPr="004B2393">
        <w:rPr>
          <w:rFonts w:ascii="Georgia" w:hAnsi="Georgia"/>
        </w:rPr>
        <w:t xml:space="preserve">Susan Stakel, French, </w:t>
      </w:r>
      <w:hyperlink r:id="rId11" w:history="1">
        <w:r w:rsidRPr="004B2393">
          <w:rPr>
            <w:rStyle w:val="Hyperlink"/>
            <w:rFonts w:ascii="Georgia" w:hAnsi="Georgia"/>
          </w:rPr>
          <w:t>sstakel@du.edu</w:t>
        </w:r>
      </w:hyperlink>
      <w:r w:rsidRPr="004B2393">
        <w:rPr>
          <w:rFonts w:ascii="Georgia" w:hAnsi="Georgia"/>
        </w:rPr>
        <w:t>, class of 13, first term</w:t>
      </w:r>
    </w:p>
    <w:p w:rsidR="004B2393" w:rsidRPr="004B2393" w:rsidRDefault="004B2393" w:rsidP="004B2393">
      <w:pPr>
        <w:ind w:firstLine="720"/>
        <w:rPr>
          <w:rFonts w:ascii="Georgia" w:hAnsi="Georgia"/>
        </w:rPr>
      </w:pPr>
    </w:p>
    <w:p w:rsidR="004B2393" w:rsidRPr="004B2393" w:rsidRDefault="004B2393" w:rsidP="004B2393">
      <w:pPr>
        <w:rPr>
          <w:rFonts w:ascii="Georgia" w:hAnsi="Georgia"/>
          <w:b/>
        </w:rPr>
      </w:pPr>
      <w:r w:rsidRPr="004B2393">
        <w:rPr>
          <w:rFonts w:ascii="Georgia" w:hAnsi="Georgia"/>
          <w:b/>
        </w:rPr>
        <w:t>Daniels School of Business</w:t>
      </w:r>
    </w:p>
    <w:p w:rsidR="004B2393" w:rsidRPr="004B2393" w:rsidRDefault="004B2393" w:rsidP="004B2393">
      <w:pPr>
        <w:rPr>
          <w:rFonts w:ascii="Georgia" w:hAnsi="Georgia"/>
        </w:rPr>
      </w:pPr>
      <w:r w:rsidRPr="004B2393">
        <w:rPr>
          <w:rFonts w:ascii="Georgia" w:hAnsi="Georgia"/>
        </w:rPr>
        <w:tab/>
        <w:t xml:space="preserve">Joan Winn, Management, </w:t>
      </w:r>
      <w:hyperlink r:id="rId12" w:history="1">
        <w:r w:rsidRPr="004B2393">
          <w:rPr>
            <w:rStyle w:val="Hyperlink"/>
            <w:rFonts w:ascii="Georgia" w:hAnsi="Georgia"/>
          </w:rPr>
          <w:t>jwinn@du.edu</w:t>
        </w:r>
      </w:hyperlink>
      <w:r w:rsidRPr="004B2393">
        <w:rPr>
          <w:rFonts w:ascii="Georgia" w:hAnsi="Georgia"/>
        </w:rPr>
        <w:t xml:space="preserve">, class of 11, first term </w:t>
      </w:r>
    </w:p>
    <w:p w:rsidR="004B2393" w:rsidRPr="004B2393" w:rsidRDefault="004B2393" w:rsidP="004B2393">
      <w:pPr>
        <w:rPr>
          <w:rFonts w:ascii="Georgia" w:hAnsi="Georgia"/>
        </w:rPr>
      </w:pPr>
      <w:r w:rsidRPr="004B2393">
        <w:rPr>
          <w:rFonts w:ascii="Georgia" w:hAnsi="Georgia"/>
        </w:rPr>
        <w:tab/>
        <w:t xml:space="preserve">Theresa Conley, Marketing, </w:t>
      </w:r>
      <w:hyperlink r:id="rId13" w:history="1">
        <w:r w:rsidRPr="004B2393">
          <w:rPr>
            <w:rStyle w:val="Hyperlink"/>
            <w:rFonts w:ascii="Georgia" w:hAnsi="Georgia"/>
          </w:rPr>
          <w:t>tconley@du.edu</w:t>
        </w:r>
      </w:hyperlink>
      <w:r w:rsidRPr="004B2393">
        <w:rPr>
          <w:rFonts w:ascii="Georgia" w:hAnsi="Georgia"/>
        </w:rPr>
        <w:t>, class of 12, first term</w:t>
      </w:r>
    </w:p>
    <w:p w:rsidR="004B2393" w:rsidRPr="004B2393" w:rsidRDefault="004B2393" w:rsidP="004B2393">
      <w:pPr>
        <w:rPr>
          <w:rFonts w:ascii="Georgia" w:hAnsi="Georgia"/>
        </w:rPr>
      </w:pPr>
    </w:p>
    <w:p w:rsidR="004B2393" w:rsidRPr="004B2393" w:rsidRDefault="004B2393" w:rsidP="004B2393">
      <w:pPr>
        <w:rPr>
          <w:rFonts w:ascii="Georgia" w:hAnsi="Georgia"/>
          <w:b/>
        </w:rPr>
      </w:pPr>
      <w:r w:rsidRPr="004B2393">
        <w:rPr>
          <w:rFonts w:ascii="Georgia" w:hAnsi="Georgia"/>
          <w:b/>
        </w:rPr>
        <w:t>Engineering</w:t>
      </w:r>
    </w:p>
    <w:p w:rsidR="004B2393" w:rsidRPr="004B2393" w:rsidRDefault="004B2393" w:rsidP="004B2393">
      <w:pPr>
        <w:ind w:left="720" w:hanging="720"/>
        <w:rPr>
          <w:rFonts w:ascii="Georgia" w:hAnsi="Georgia"/>
        </w:rPr>
      </w:pPr>
      <w:r w:rsidRPr="004B2393">
        <w:rPr>
          <w:rFonts w:ascii="Georgia" w:hAnsi="Georgia"/>
        </w:rPr>
        <w:tab/>
        <w:t xml:space="preserve">Peter Laz, </w:t>
      </w:r>
      <w:r w:rsidRPr="004B2393">
        <w:rPr>
          <w:rStyle w:val="boldresults"/>
          <w:rFonts w:ascii="Georgia" w:hAnsi="Georgia"/>
        </w:rPr>
        <w:t xml:space="preserve">Mechanical and Materials, </w:t>
      </w:r>
      <w:hyperlink r:id="rId14" w:history="1">
        <w:r w:rsidRPr="004B2393">
          <w:rPr>
            <w:rStyle w:val="Hyperlink"/>
            <w:rFonts w:ascii="Georgia" w:hAnsi="Georgia"/>
          </w:rPr>
          <w:t>plaz@du.edu</w:t>
        </w:r>
      </w:hyperlink>
      <w:r w:rsidRPr="004B2393">
        <w:rPr>
          <w:rFonts w:ascii="Georgia" w:hAnsi="Georgia"/>
        </w:rPr>
        <w:t xml:space="preserve">, class of 13, </w:t>
      </w:r>
      <w:r>
        <w:rPr>
          <w:rFonts w:ascii="Georgia" w:hAnsi="Georgia"/>
        </w:rPr>
        <w:t>second</w:t>
      </w:r>
      <w:r w:rsidRPr="004B2393">
        <w:rPr>
          <w:rFonts w:ascii="Georgia" w:hAnsi="Georgia"/>
        </w:rPr>
        <w:t xml:space="preserve"> term</w:t>
      </w:r>
    </w:p>
    <w:p w:rsidR="004B2393" w:rsidRPr="004B2393" w:rsidRDefault="004B2393" w:rsidP="004B2393">
      <w:pPr>
        <w:ind w:left="720" w:hanging="720"/>
        <w:rPr>
          <w:rFonts w:ascii="Georgia" w:hAnsi="Georgia"/>
        </w:rPr>
      </w:pPr>
      <w:r w:rsidRPr="004B2393">
        <w:rPr>
          <w:rFonts w:ascii="Georgia" w:hAnsi="Georgia"/>
        </w:rPr>
        <w:tab/>
        <w:t xml:space="preserve">Siavash Pourkamali, Electrical and Computer </w:t>
      </w:r>
      <w:r w:rsidRPr="004B2393">
        <w:rPr>
          <w:rStyle w:val="hl"/>
          <w:rFonts w:ascii="Georgia" w:hAnsi="Georgia"/>
        </w:rPr>
        <w:t xml:space="preserve">Engineering, </w:t>
      </w:r>
      <w:hyperlink r:id="rId15" w:history="1">
        <w:r w:rsidRPr="00203C39">
          <w:rPr>
            <w:rStyle w:val="Hyperlink"/>
            <w:rFonts w:ascii="Georgia" w:hAnsi="Georgia"/>
          </w:rPr>
          <w:t>spourkam@du.edu</w:t>
        </w:r>
      </w:hyperlink>
      <w:r w:rsidRPr="004B2393">
        <w:rPr>
          <w:rFonts w:ascii="Georgia" w:hAnsi="Georgia"/>
        </w:rPr>
        <w:t xml:space="preserve">, class of 11, </w:t>
      </w:r>
      <w:r>
        <w:rPr>
          <w:rFonts w:ascii="Georgia" w:hAnsi="Georgia"/>
        </w:rPr>
        <w:t>1st</w:t>
      </w:r>
      <w:r w:rsidRPr="004B2393">
        <w:rPr>
          <w:rFonts w:ascii="Georgia" w:hAnsi="Georgia"/>
        </w:rPr>
        <w:t xml:space="preserve"> term</w:t>
      </w:r>
    </w:p>
    <w:p w:rsidR="004B2393" w:rsidRPr="004B2393" w:rsidRDefault="004B2393" w:rsidP="004B2393">
      <w:pPr>
        <w:rPr>
          <w:rFonts w:ascii="Georgia" w:hAnsi="Georgia"/>
        </w:rPr>
      </w:pPr>
    </w:p>
    <w:p w:rsidR="004B2393" w:rsidRPr="004B2393" w:rsidRDefault="004B2393" w:rsidP="004B2393">
      <w:pPr>
        <w:rPr>
          <w:rFonts w:ascii="Georgia" w:hAnsi="Georgia"/>
          <w:b/>
        </w:rPr>
      </w:pPr>
      <w:r w:rsidRPr="004B2393">
        <w:rPr>
          <w:rFonts w:ascii="Georgia" w:hAnsi="Georgia"/>
          <w:b/>
        </w:rPr>
        <w:t xml:space="preserve">International Studies </w:t>
      </w:r>
    </w:p>
    <w:p w:rsidR="004B2393" w:rsidRPr="004B2393" w:rsidRDefault="004B2393" w:rsidP="004B2393">
      <w:pPr>
        <w:ind w:firstLine="720"/>
        <w:rPr>
          <w:rFonts w:ascii="Georgia" w:hAnsi="Georgia"/>
        </w:rPr>
      </w:pPr>
      <w:proofErr w:type="gramStart"/>
      <w:r w:rsidRPr="004B2393">
        <w:rPr>
          <w:rFonts w:ascii="Georgia" w:hAnsi="Georgia"/>
        </w:rPr>
        <w:t>class</w:t>
      </w:r>
      <w:proofErr w:type="gramEnd"/>
      <w:r w:rsidRPr="004B2393">
        <w:rPr>
          <w:rFonts w:ascii="Georgia" w:hAnsi="Georgia"/>
        </w:rPr>
        <w:t xml:space="preserve"> of 10 – open - </w:t>
      </w:r>
    </w:p>
    <w:p w:rsidR="004B2393" w:rsidRPr="004B2393" w:rsidRDefault="004B2393" w:rsidP="004B2393">
      <w:pPr>
        <w:ind w:firstLine="720"/>
        <w:rPr>
          <w:rFonts w:ascii="Georgia" w:hAnsi="Georgia"/>
        </w:rPr>
      </w:pPr>
      <w:r w:rsidRPr="004B2393">
        <w:rPr>
          <w:rFonts w:ascii="Georgia" w:hAnsi="Georgia"/>
        </w:rPr>
        <w:t xml:space="preserve">Jonathan Adelman (INTS), </w:t>
      </w:r>
      <w:hyperlink r:id="rId16" w:history="1">
        <w:r w:rsidRPr="004B2393">
          <w:rPr>
            <w:rStyle w:val="Hyperlink"/>
            <w:rFonts w:ascii="Georgia" w:hAnsi="Georgia"/>
          </w:rPr>
          <w:t>jadelman@du.edu</w:t>
        </w:r>
      </w:hyperlink>
      <w:r w:rsidRPr="004B2393">
        <w:rPr>
          <w:rFonts w:ascii="Georgia" w:hAnsi="Georgia"/>
        </w:rPr>
        <w:t>, class of 11, first term</w:t>
      </w:r>
    </w:p>
    <w:p w:rsidR="004B2393" w:rsidRPr="004B2393" w:rsidRDefault="004B2393" w:rsidP="004B2393">
      <w:pPr>
        <w:ind w:firstLine="720"/>
        <w:rPr>
          <w:rFonts w:ascii="Georgia" w:hAnsi="Georgia"/>
        </w:rPr>
      </w:pPr>
    </w:p>
    <w:p w:rsidR="004B2393" w:rsidRPr="004B2393" w:rsidRDefault="004B2393" w:rsidP="004B2393">
      <w:pPr>
        <w:rPr>
          <w:rFonts w:ascii="Georgia" w:hAnsi="Georgia"/>
          <w:b/>
        </w:rPr>
      </w:pPr>
      <w:r w:rsidRPr="004B2393">
        <w:rPr>
          <w:rFonts w:ascii="Georgia" w:hAnsi="Georgia"/>
          <w:b/>
        </w:rPr>
        <w:t>Natural Sciences</w:t>
      </w:r>
    </w:p>
    <w:p w:rsidR="004B2393" w:rsidRPr="004B2393" w:rsidRDefault="004B2393" w:rsidP="004B2393">
      <w:pPr>
        <w:ind w:left="720" w:hanging="720"/>
        <w:rPr>
          <w:rStyle w:val="boldresults"/>
          <w:rFonts w:ascii="Georgia" w:hAnsi="Georgia"/>
        </w:rPr>
      </w:pPr>
      <w:r w:rsidRPr="004B2393">
        <w:rPr>
          <w:rFonts w:ascii="Georgia" w:hAnsi="Georgia"/>
        </w:rPr>
        <w:tab/>
        <w:t xml:space="preserve">Mike Daniels, </w:t>
      </w:r>
      <w:r w:rsidRPr="004B2393">
        <w:rPr>
          <w:rStyle w:val="boldresults"/>
          <w:rFonts w:ascii="Georgia" w:hAnsi="Georgia"/>
        </w:rPr>
        <w:t xml:space="preserve">Geography, </w:t>
      </w:r>
      <w:hyperlink r:id="rId17" w:history="1">
        <w:r w:rsidRPr="004B2393">
          <w:rPr>
            <w:rStyle w:val="Hyperlink"/>
            <w:rFonts w:ascii="Georgia" w:hAnsi="Georgia"/>
          </w:rPr>
          <w:t>J.Michael.Daniels@du.edu</w:t>
        </w:r>
      </w:hyperlink>
      <w:r w:rsidRPr="004B2393">
        <w:rPr>
          <w:rStyle w:val="boldresults"/>
          <w:rFonts w:ascii="Georgia" w:hAnsi="Georgia"/>
        </w:rPr>
        <w:t>, class of 11, first term</w:t>
      </w:r>
    </w:p>
    <w:p w:rsidR="004B2393" w:rsidRPr="004B2393" w:rsidRDefault="004B2393" w:rsidP="004B2393">
      <w:pPr>
        <w:rPr>
          <w:rStyle w:val="boldresults"/>
          <w:rFonts w:ascii="Georgia" w:hAnsi="Georgia"/>
        </w:rPr>
      </w:pPr>
      <w:r w:rsidRPr="004B2393">
        <w:rPr>
          <w:rStyle w:val="boldresults"/>
          <w:rFonts w:ascii="Georgia" w:hAnsi="Georgia"/>
        </w:rPr>
        <w:tab/>
        <w:t xml:space="preserve">Bob Dores, Biological Sciences, </w:t>
      </w:r>
      <w:hyperlink r:id="rId18" w:history="1">
        <w:r w:rsidRPr="004B2393">
          <w:rPr>
            <w:rStyle w:val="Hyperlink"/>
            <w:rFonts w:ascii="Georgia" w:hAnsi="Georgia"/>
          </w:rPr>
          <w:t>rdores@du.edu</w:t>
        </w:r>
      </w:hyperlink>
      <w:r w:rsidRPr="004B2393">
        <w:rPr>
          <w:rStyle w:val="boldresults"/>
          <w:rFonts w:ascii="Georgia" w:hAnsi="Georgia"/>
        </w:rPr>
        <w:t>, class of 13, first term</w:t>
      </w:r>
    </w:p>
    <w:p w:rsidR="004B2393" w:rsidRPr="004B2393" w:rsidRDefault="004B2393" w:rsidP="004B2393">
      <w:pPr>
        <w:ind w:firstLine="720"/>
        <w:rPr>
          <w:rFonts w:ascii="Georgia" w:hAnsi="Georgia"/>
        </w:rPr>
      </w:pPr>
    </w:p>
    <w:p w:rsidR="004B2393" w:rsidRPr="004B2393" w:rsidRDefault="004B2393" w:rsidP="004B2393">
      <w:pPr>
        <w:rPr>
          <w:rFonts w:ascii="Georgia" w:hAnsi="Georgia"/>
          <w:b/>
        </w:rPr>
      </w:pPr>
      <w:r w:rsidRPr="004B2393">
        <w:rPr>
          <w:rFonts w:ascii="Georgia" w:hAnsi="Georgia"/>
          <w:b/>
        </w:rPr>
        <w:t>Social Sciences</w:t>
      </w:r>
    </w:p>
    <w:p w:rsidR="004B2393" w:rsidRPr="004B2393" w:rsidRDefault="004B2393" w:rsidP="004B2393">
      <w:pPr>
        <w:rPr>
          <w:rFonts w:ascii="Georgia" w:hAnsi="Georgia"/>
        </w:rPr>
      </w:pPr>
      <w:r w:rsidRPr="004B2393">
        <w:rPr>
          <w:rFonts w:ascii="Georgia" w:hAnsi="Georgia"/>
        </w:rPr>
        <w:tab/>
        <w:t xml:space="preserve">Tracey Ehlers, Anthropology, </w:t>
      </w:r>
      <w:hyperlink r:id="rId19" w:history="1">
        <w:r w:rsidRPr="004B2393">
          <w:rPr>
            <w:rStyle w:val="Hyperlink"/>
            <w:rFonts w:ascii="Georgia" w:hAnsi="Georgia"/>
          </w:rPr>
          <w:t>tehlers@du.edu</w:t>
        </w:r>
      </w:hyperlink>
      <w:r w:rsidRPr="004B2393">
        <w:rPr>
          <w:rFonts w:ascii="Georgia" w:hAnsi="Georgia"/>
        </w:rPr>
        <w:t>, class of 11, first term</w:t>
      </w:r>
    </w:p>
    <w:p w:rsidR="004B2393" w:rsidRPr="004B2393" w:rsidRDefault="004B2393" w:rsidP="004B2393">
      <w:pPr>
        <w:ind w:left="720" w:hanging="720"/>
        <w:rPr>
          <w:rFonts w:ascii="Georgia" w:hAnsi="Georgia"/>
        </w:rPr>
      </w:pPr>
      <w:r w:rsidRPr="004B2393">
        <w:rPr>
          <w:rFonts w:ascii="Georgia" w:hAnsi="Georgia"/>
        </w:rPr>
        <w:tab/>
      </w:r>
      <w:r w:rsidR="00F14A4C" w:rsidRPr="004B2393">
        <w:rPr>
          <w:rFonts w:ascii="Georgia" w:hAnsi="Georgia"/>
        </w:rPr>
        <w:t>Adrienne Russell</w:t>
      </w:r>
      <w:r w:rsidRPr="004B2393">
        <w:rPr>
          <w:rFonts w:ascii="Georgia" w:hAnsi="Georgia"/>
        </w:rPr>
        <w:t xml:space="preserve">, Media, Film &amp; Journalism, </w:t>
      </w:r>
      <w:hyperlink r:id="rId20" w:history="1">
        <w:r w:rsidRPr="004B2393">
          <w:rPr>
            <w:rStyle w:val="Hyperlink"/>
            <w:rFonts w:ascii="Georgia" w:hAnsi="Georgia"/>
          </w:rPr>
          <w:t>Adrienne.Russell@du.edu</w:t>
        </w:r>
      </w:hyperlink>
      <w:r w:rsidRPr="004B2393">
        <w:rPr>
          <w:rFonts w:ascii="Georgia" w:hAnsi="Georgia"/>
        </w:rPr>
        <w:t>, class of 13, first term</w:t>
      </w:r>
    </w:p>
    <w:p w:rsidR="004B2393" w:rsidRPr="004B2393" w:rsidRDefault="004B2393" w:rsidP="004B2393">
      <w:pPr>
        <w:rPr>
          <w:rFonts w:ascii="Georgia" w:hAnsi="Georgia"/>
        </w:rPr>
      </w:pPr>
    </w:p>
    <w:p w:rsidR="004B2393" w:rsidRPr="004B2393" w:rsidRDefault="004B2393" w:rsidP="004B2393">
      <w:pPr>
        <w:rPr>
          <w:rFonts w:ascii="Georgia" w:hAnsi="Georgia"/>
          <w:b/>
        </w:rPr>
      </w:pPr>
      <w:r w:rsidRPr="004B2393">
        <w:rPr>
          <w:rFonts w:ascii="Georgia" w:hAnsi="Georgia"/>
          <w:b/>
        </w:rPr>
        <w:t xml:space="preserve">Students  </w:t>
      </w:r>
    </w:p>
    <w:p w:rsidR="004B2393" w:rsidRPr="004B2393" w:rsidRDefault="004B2393" w:rsidP="004B2393">
      <w:pPr>
        <w:ind w:left="720"/>
        <w:rPr>
          <w:rFonts w:ascii="Georgia" w:hAnsi="Georgia"/>
        </w:rPr>
      </w:pPr>
      <w:r w:rsidRPr="004B2393">
        <w:rPr>
          <w:rFonts w:ascii="Georgia" w:hAnsi="Georgia"/>
        </w:rPr>
        <w:t xml:space="preserve">Year 1-2:  Kelli Mowrey, </w:t>
      </w:r>
      <w:hyperlink r:id="rId21" w:history="1">
        <w:r w:rsidRPr="004B2393">
          <w:rPr>
            <w:rStyle w:val="Hyperlink"/>
            <w:rFonts w:ascii="Georgia" w:hAnsi="Georgia"/>
          </w:rPr>
          <w:t>kelli.mowrey@du.edu</w:t>
        </w:r>
      </w:hyperlink>
      <w:r w:rsidRPr="004B2393">
        <w:rPr>
          <w:rFonts w:ascii="Georgia" w:hAnsi="Georgia"/>
        </w:rPr>
        <w:t xml:space="preserve">, and Hailey Mulder, </w:t>
      </w:r>
      <w:hyperlink r:id="rId22" w:history="1">
        <w:r w:rsidRPr="004B2393">
          <w:rPr>
            <w:rStyle w:val="Hyperlink"/>
            <w:rFonts w:ascii="Georgia" w:hAnsi="Georgia"/>
          </w:rPr>
          <w:t>hailey.mulder@du.edu</w:t>
        </w:r>
      </w:hyperlink>
      <w:r w:rsidRPr="004B2393">
        <w:rPr>
          <w:rFonts w:ascii="Georgia" w:hAnsi="Georgia"/>
        </w:rPr>
        <w:t xml:space="preserve">  (tied in election; share one vote)</w:t>
      </w:r>
    </w:p>
    <w:p w:rsidR="004B2393" w:rsidRPr="004B2393" w:rsidRDefault="004B2393" w:rsidP="004B2393">
      <w:pPr>
        <w:ind w:firstLine="720"/>
        <w:rPr>
          <w:rFonts w:ascii="Georgia" w:hAnsi="Georgia"/>
        </w:rPr>
      </w:pPr>
      <w:r w:rsidRPr="004B2393">
        <w:rPr>
          <w:rFonts w:ascii="Georgia" w:hAnsi="Georgia"/>
        </w:rPr>
        <w:t xml:space="preserve">Year 3-4:  McKinsie Barnes, </w:t>
      </w:r>
      <w:hyperlink r:id="rId23" w:history="1">
        <w:r w:rsidRPr="004B2393">
          <w:rPr>
            <w:rStyle w:val="Hyperlink"/>
            <w:rFonts w:ascii="Georgia" w:hAnsi="Georgia"/>
          </w:rPr>
          <w:t>mckinsie.barnes@du.edu</w:t>
        </w:r>
      </w:hyperlink>
      <w:r w:rsidRPr="004B2393">
        <w:rPr>
          <w:rFonts w:ascii="Georgia" w:hAnsi="Georgia"/>
        </w:rPr>
        <w:t xml:space="preserve"> </w:t>
      </w:r>
    </w:p>
    <w:p w:rsidR="004B2393" w:rsidRPr="004B2393" w:rsidRDefault="004B2393" w:rsidP="004B2393">
      <w:pPr>
        <w:ind w:firstLine="720"/>
        <w:rPr>
          <w:rFonts w:ascii="Georgia" w:hAnsi="Georgia"/>
        </w:rPr>
      </w:pPr>
    </w:p>
    <w:p w:rsidR="004B2393" w:rsidRDefault="004B2393" w:rsidP="004B2393"/>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 xml:space="preserve">Approved </w:t>
      </w:r>
      <w:proofErr w:type="gramStart"/>
      <w:r w:rsidRPr="00442E7B">
        <w:rPr>
          <w:rFonts w:ascii="Georgia" w:hAnsi="Georgia" w:cs="Arial"/>
        </w:rPr>
        <w:t>Spring</w:t>
      </w:r>
      <w:proofErr w:type="gramEnd"/>
      <w:r w:rsidRPr="00442E7B">
        <w:rPr>
          <w:rFonts w:ascii="Georgia" w:hAnsi="Georgia" w:cs="Arial"/>
        </w:rPr>
        <w:t>,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F674AF"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F674AF" w:rsidRDefault="00F674AF">
      <w:pPr>
        <w:rPr>
          <w:rFonts w:ascii="Georgia" w:hAnsi="Georgia" w:cs="Arial"/>
        </w:rPr>
      </w:pPr>
      <w:r>
        <w:rPr>
          <w:rFonts w:ascii="Georgia" w:hAnsi="Georgia" w:cs="Arial"/>
        </w:rPr>
        <w:br w:type="page"/>
      </w:r>
    </w:p>
    <w:p w:rsidR="00F674AF" w:rsidRPr="00442E7B" w:rsidRDefault="00F674AF" w:rsidP="00F674AF">
      <w:pPr>
        <w:jc w:val="center"/>
        <w:rPr>
          <w:rFonts w:ascii="Georgia" w:hAnsi="Georgia" w:cs="Arial"/>
          <w:b/>
        </w:rPr>
      </w:pPr>
      <w:r w:rsidRPr="00442E7B">
        <w:rPr>
          <w:rFonts w:ascii="Georgia" w:hAnsi="Georgia" w:cs="Arial"/>
          <w:b/>
        </w:rPr>
        <w:t xml:space="preserve">Appendix C: </w:t>
      </w:r>
      <w:r>
        <w:rPr>
          <w:rFonts w:ascii="Georgia" w:hAnsi="Georgia" w:cs="Arial"/>
          <w:b/>
        </w:rPr>
        <w:t>Revised Thesis Verification Form</w:t>
      </w:r>
    </w:p>
    <w:p w:rsidR="00F674AF" w:rsidRDefault="00F674AF" w:rsidP="00F674AF">
      <w:pPr>
        <w:jc w:val="center"/>
        <w:rPr>
          <w:b/>
          <w:color w:val="000000"/>
          <w:szCs w:val="28"/>
        </w:rPr>
      </w:pPr>
    </w:p>
    <w:p w:rsidR="00200D46" w:rsidRDefault="00200D46" w:rsidP="00200D46">
      <w:r>
        <w:rPr>
          <w:bCs/>
          <w:color w:val="000000"/>
          <w:sz w:val="22"/>
        </w:rPr>
        <w:t>You must complete the student section of this form, and provide to your faculty sponsor in time for her or him to complete and send to the Honors Program (</w:t>
      </w:r>
      <w:r w:rsidRPr="00B72E9B">
        <w:rPr>
          <w:color w:val="000000"/>
        </w:rPr>
        <w:t>M</w:t>
      </w:r>
      <w:r>
        <w:rPr>
          <w:color w:val="000000"/>
        </w:rPr>
        <w:t>RB</w:t>
      </w:r>
      <w:r w:rsidRPr="00B72E9B">
        <w:rPr>
          <w:color w:val="000000"/>
        </w:rPr>
        <w:t xml:space="preserve"> 2</w:t>
      </w:r>
      <w:r>
        <w:rPr>
          <w:color w:val="000000"/>
        </w:rPr>
        <w:t xml:space="preserve">, or </w:t>
      </w:r>
      <w:r w:rsidRPr="00BC054F">
        <w:rPr>
          <w:bCs/>
          <w:color w:val="000000"/>
          <w:sz w:val="22"/>
        </w:rPr>
        <w:t>shawn.alfrey@du.edu</w:t>
      </w:r>
      <w:r>
        <w:rPr>
          <w:bCs/>
          <w:color w:val="000000"/>
          <w:sz w:val="22"/>
        </w:rPr>
        <w:t xml:space="preserve">) by </w:t>
      </w:r>
      <w:r w:rsidRPr="00B72E9B">
        <w:rPr>
          <w:bCs/>
          <w:color w:val="000000"/>
          <w:sz w:val="22"/>
        </w:rPr>
        <w:t>the beginning of the seventh week of the graduation quarter</w:t>
      </w:r>
      <w:r>
        <w:rPr>
          <w:bCs/>
          <w:color w:val="000000"/>
          <w:sz w:val="22"/>
        </w:rPr>
        <w:t xml:space="preserve">. </w:t>
      </w:r>
      <w:r w:rsidRPr="00B72E9B">
        <w:rPr>
          <w:color w:val="000000"/>
        </w:rPr>
        <w:t>This form will be used to certify to the Registrar’s Office that the student has completed the thesis</w:t>
      </w:r>
      <w:r>
        <w:rPr>
          <w:color w:val="000000"/>
        </w:rPr>
        <w:t xml:space="preserve"> and Distinction</w:t>
      </w:r>
      <w:r w:rsidRPr="00B72E9B">
        <w:rPr>
          <w:color w:val="000000"/>
        </w:rPr>
        <w:t xml:space="preserve"> requirement</w:t>
      </w:r>
      <w:r>
        <w:rPr>
          <w:color w:val="000000"/>
        </w:rPr>
        <w:t>s</w:t>
      </w:r>
      <w:r w:rsidRPr="00B72E9B">
        <w:rPr>
          <w:color w:val="000000"/>
        </w:rPr>
        <w:t xml:space="preserve"> for graduation with University Honors. Failure to submit this completed form in time may result in the student’s name being omitted from the </w:t>
      </w:r>
      <w:r>
        <w:t>University Honors list in the graduation program.</w:t>
      </w:r>
    </w:p>
    <w:p w:rsidR="00200D46" w:rsidRDefault="00200D46" w:rsidP="00200D46">
      <w:pPr>
        <w:jc w:val="center"/>
        <w:rPr>
          <w:b/>
        </w:rPr>
      </w:pPr>
      <w:r>
        <w:rPr>
          <w:b/>
        </w:rPr>
        <w:t>(Student Completes First)</w:t>
      </w:r>
    </w:p>
    <w:p w:rsidR="00200D46" w:rsidRDefault="00200D46" w:rsidP="00200D46">
      <w:pPr>
        <w:rPr>
          <w:b/>
        </w:rPr>
      </w:pPr>
      <w:r>
        <w:rPr>
          <w:b/>
        </w:rPr>
        <w:t>Student Name:</w:t>
      </w:r>
      <w:r>
        <w:rPr>
          <w:b/>
        </w:rPr>
        <w:tab/>
      </w:r>
      <w:r>
        <w:rPr>
          <w:b/>
        </w:rPr>
        <w:tab/>
      </w:r>
      <w:r>
        <w:rPr>
          <w:b/>
        </w:rPr>
        <w:tab/>
      </w:r>
      <w:r>
        <w:rPr>
          <w:b/>
        </w:rPr>
        <w:tab/>
      </w:r>
      <w:r>
        <w:rPr>
          <w:b/>
        </w:rPr>
        <w:tab/>
      </w:r>
      <w:r>
        <w:rPr>
          <w:b/>
        </w:rPr>
        <w:tab/>
        <w:t>DU ID #</w:t>
      </w:r>
    </w:p>
    <w:p w:rsidR="00200D46" w:rsidRDefault="00200D46" w:rsidP="00200D46">
      <w:pPr>
        <w:rPr>
          <w:b/>
        </w:rPr>
      </w:pPr>
      <w:r>
        <w:rPr>
          <w:b/>
        </w:rPr>
        <w:t>Local Address:</w:t>
      </w:r>
      <w:r>
        <w:rPr>
          <w:b/>
        </w:rPr>
        <w:tab/>
      </w:r>
      <w:r>
        <w:rPr>
          <w:b/>
        </w:rPr>
        <w:tab/>
      </w:r>
      <w:r>
        <w:rPr>
          <w:b/>
        </w:rPr>
        <w:tab/>
      </w:r>
      <w:r>
        <w:rPr>
          <w:b/>
        </w:rPr>
        <w:tab/>
      </w:r>
      <w:r>
        <w:rPr>
          <w:b/>
        </w:rPr>
        <w:tab/>
      </w:r>
      <w:r>
        <w:rPr>
          <w:b/>
        </w:rPr>
        <w:tab/>
        <w:t>Local Phone:</w:t>
      </w:r>
    </w:p>
    <w:p w:rsidR="00200D46" w:rsidRDefault="00200D46" w:rsidP="00200D46">
      <w:pPr>
        <w:rPr>
          <w:b/>
        </w:rPr>
      </w:pPr>
      <w:r>
        <w:rPr>
          <w:b/>
        </w:rPr>
        <w:tab/>
      </w:r>
      <w:r>
        <w:rPr>
          <w:b/>
        </w:rPr>
        <w:tab/>
      </w:r>
      <w:r>
        <w:rPr>
          <w:b/>
        </w:rPr>
        <w:tab/>
      </w:r>
      <w:r>
        <w:rPr>
          <w:b/>
        </w:rPr>
        <w:tab/>
      </w:r>
      <w:r>
        <w:rPr>
          <w:b/>
        </w:rPr>
        <w:tab/>
      </w:r>
      <w:r>
        <w:rPr>
          <w:b/>
        </w:rPr>
        <w:tab/>
      </w:r>
      <w:r>
        <w:rPr>
          <w:b/>
        </w:rPr>
        <w:tab/>
      </w:r>
      <w:r>
        <w:rPr>
          <w:b/>
        </w:rPr>
        <w:tab/>
        <w:t>Email:</w:t>
      </w:r>
      <w:r>
        <w:rPr>
          <w:b/>
        </w:rPr>
        <w:tab/>
      </w:r>
      <w:r>
        <w:rPr>
          <w:b/>
        </w:rPr>
        <w:tab/>
      </w:r>
      <w:r>
        <w:rPr>
          <w:b/>
        </w:rPr>
        <w:tab/>
      </w:r>
      <w:r>
        <w:rPr>
          <w:b/>
        </w:rPr>
        <w:tab/>
      </w:r>
      <w:r>
        <w:rPr>
          <w:b/>
        </w:rPr>
        <w:tab/>
      </w:r>
    </w:p>
    <w:p w:rsidR="00200D46" w:rsidRDefault="006E2955" w:rsidP="00200D46">
      <w:pPr>
        <w:rPr>
          <w:b/>
        </w:rPr>
      </w:pPr>
      <w:r>
        <w:rPr>
          <w:b/>
        </w:rPr>
        <w:t>Permanent Address:</w:t>
      </w:r>
      <w:r>
        <w:rPr>
          <w:b/>
        </w:rPr>
        <w:tab/>
      </w:r>
      <w:r>
        <w:rPr>
          <w:b/>
        </w:rPr>
        <w:tab/>
      </w:r>
      <w:r>
        <w:rPr>
          <w:b/>
        </w:rPr>
        <w:tab/>
      </w:r>
      <w:r>
        <w:rPr>
          <w:b/>
        </w:rPr>
        <w:tab/>
      </w:r>
      <w:r w:rsidR="00200D46">
        <w:rPr>
          <w:b/>
        </w:rPr>
        <w:t>Anticipated Graduation Term</w:t>
      </w:r>
      <w:proofErr w:type="gramStart"/>
      <w:r w:rsidR="00200D46">
        <w:rPr>
          <w:b/>
        </w:rPr>
        <w:t>:_</w:t>
      </w:r>
      <w:proofErr w:type="gramEnd"/>
      <w:r w:rsidR="00200D46">
        <w:rPr>
          <w:b/>
        </w:rPr>
        <w:t>_______</w:t>
      </w:r>
    </w:p>
    <w:p w:rsidR="00200D46" w:rsidRDefault="00200D46" w:rsidP="00200D46">
      <w:pPr>
        <w:rPr>
          <w:b/>
        </w:rPr>
      </w:pPr>
    </w:p>
    <w:p w:rsidR="00200D46" w:rsidRDefault="00200D46" w:rsidP="00200D46">
      <w:pPr>
        <w:rPr>
          <w:b/>
        </w:rPr>
      </w:pPr>
      <w:r>
        <w:rPr>
          <w:b/>
        </w:rPr>
        <w:t>Thesis/Project Title:</w:t>
      </w:r>
      <w:r>
        <w:rPr>
          <w:b/>
        </w:rPr>
        <w:tab/>
      </w:r>
    </w:p>
    <w:p w:rsidR="00200D46" w:rsidRDefault="00200D46" w:rsidP="00200D46">
      <w:pPr>
        <w:rPr>
          <w:b/>
        </w:rPr>
      </w:pPr>
    </w:p>
    <w:p w:rsidR="00200D46" w:rsidRDefault="0080692D" w:rsidP="00200D46">
      <w:pPr>
        <w:pStyle w:val="BodyTextIndent"/>
        <w:ind w:hanging="720"/>
        <w:rPr>
          <w:b/>
        </w:rPr>
      </w:pPr>
      <w:r>
        <w:fldChar w:fldCharType="begin">
          <w:ffData>
            <w:name w:val="Check3"/>
            <w:enabled/>
            <w:calcOnExit w:val="0"/>
            <w:checkBox>
              <w:sizeAuto/>
              <w:default w:val="0"/>
            </w:checkBox>
          </w:ffData>
        </w:fldChar>
      </w:r>
      <w:r w:rsidR="00200D46">
        <w:instrText xml:space="preserve"> FORMCHECKBOX </w:instrText>
      </w:r>
      <w:r>
        <w:fldChar w:fldCharType="end"/>
      </w:r>
      <w:r w:rsidR="00200D46">
        <w:tab/>
        <w:t xml:space="preserve">I am a Business major who entered DU before fall 2008, and </w:t>
      </w:r>
      <w:proofErr w:type="gramStart"/>
      <w:r w:rsidR="00200D46">
        <w:t>have</w:t>
      </w:r>
      <w:proofErr w:type="gramEnd"/>
      <w:r w:rsidR="00200D46">
        <w:t xml:space="preserve"> satisfied the thesis/project requirement by taking the 6 hours of Business Honors coursework. (Also requires Business faculty signature.)</w:t>
      </w:r>
    </w:p>
    <w:p w:rsidR="00200D46" w:rsidRDefault="00200D46" w:rsidP="00200D46">
      <w:pPr>
        <w:pStyle w:val="BodyTextIndent"/>
        <w:pBdr>
          <w:bottom w:val="single" w:sz="6" w:space="1" w:color="auto"/>
        </w:pBdr>
        <w:ind w:hanging="720"/>
      </w:pPr>
    </w:p>
    <w:p w:rsidR="00200D46" w:rsidRDefault="00200D46" w:rsidP="00200D46">
      <w:pPr>
        <w:jc w:val="center"/>
        <w:rPr>
          <w:b/>
        </w:rPr>
      </w:pPr>
      <w:r>
        <w:rPr>
          <w:b/>
        </w:rPr>
        <w:t>(Faculty Completes before sending to University Honors)</w:t>
      </w:r>
    </w:p>
    <w:p w:rsidR="00200D46" w:rsidRPr="00D62181" w:rsidRDefault="00200D46" w:rsidP="00200D46">
      <w:pPr>
        <w:rPr>
          <w:smallCaps/>
        </w:rPr>
      </w:pPr>
      <w:r>
        <w:rPr>
          <w:smallCaps/>
        </w:rPr>
        <w:t>Name</w:t>
      </w:r>
      <w:r w:rsidRPr="00D62181">
        <w:rPr>
          <w:smallCaps/>
        </w:rPr>
        <w:t>:</w:t>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Pr>
          <w:smallCaps/>
        </w:rPr>
        <w:tab/>
      </w:r>
      <w:r>
        <w:rPr>
          <w:smallCaps/>
        </w:rPr>
        <w:tab/>
      </w:r>
      <w:r w:rsidRPr="00D62181">
        <w:rPr>
          <w:smallCaps/>
        </w:rPr>
        <w:t>Department:</w:t>
      </w:r>
    </w:p>
    <w:p w:rsidR="00200D46" w:rsidRPr="00D62181" w:rsidRDefault="00200D46" w:rsidP="00200D46">
      <w:pPr>
        <w:rPr>
          <w:smallCaps/>
        </w:rPr>
      </w:pPr>
      <w:r w:rsidRPr="00D62181">
        <w:rPr>
          <w:smallCaps/>
        </w:rPr>
        <w:t>Extension:</w:t>
      </w:r>
      <w:r w:rsidRPr="00D62181">
        <w:rPr>
          <w:smallCaps/>
        </w:rPr>
        <w:tab/>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sidRPr="00D62181">
        <w:rPr>
          <w:smallCaps/>
        </w:rPr>
        <w:t>E-mail:</w:t>
      </w:r>
    </w:p>
    <w:p w:rsidR="00200D46" w:rsidRDefault="00200D46" w:rsidP="00200D46">
      <w:r>
        <w:tab/>
      </w:r>
    </w:p>
    <w:p w:rsidR="00200D46" w:rsidRDefault="00200D46" w:rsidP="00200D46">
      <w:pPr>
        <w:numPr>
          <w:ilvl w:val="0"/>
          <w:numId w:val="33"/>
        </w:numPr>
        <w:spacing w:after="120"/>
      </w:pPr>
      <w:r>
        <w:t>Based on the standards in my department and field, I certify that</w:t>
      </w:r>
      <w:r w:rsidRPr="008F4DC7">
        <w:t xml:space="preserve"> </w:t>
      </w:r>
      <w:r>
        <w:t>the thesis/project (please check one):</w:t>
      </w:r>
    </w:p>
    <w:p w:rsidR="00200D46" w:rsidRDefault="0080692D" w:rsidP="00200D46">
      <w:r>
        <w:fldChar w:fldCharType="begin">
          <w:ffData>
            <w:name w:val="Check1"/>
            <w:enabled/>
            <w:calcOnExit w:val="0"/>
            <w:checkBox>
              <w:sizeAuto/>
              <w:default w:val="0"/>
            </w:checkBox>
          </w:ffData>
        </w:fldChar>
      </w:r>
      <w:r w:rsidR="00200D46">
        <w:instrText xml:space="preserve"> FORMCHECKBOX </w:instrText>
      </w:r>
      <w:r>
        <w:fldChar w:fldCharType="end"/>
      </w:r>
      <w:r w:rsidR="00200D46">
        <w:tab/>
      </w:r>
      <w:proofErr w:type="gramStart"/>
      <w:r w:rsidR="00200D46">
        <w:t>does</w:t>
      </w:r>
      <w:proofErr w:type="gramEnd"/>
      <w:r w:rsidR="00200D46">
        <w:t xml:space="preserve"> not meet criteria and is not of adequate quality for an Honors thesis/project</w:t>
      </w:r>
    </w:p>
    <w:p w:rsidR="00200D46" w:rsidRDefault="0080692D" w:rsidP="00200D46">
      <w:pPr>
        <w:ind w:left="720" w:hanging="720"/>
      </w:pPr>
      <w:r>
        <w:fldChar w:fldCharType="begin">
          <w:ffData>
            <w:name w:val="Check1"/>
            <w:enabled/>
            <w:calcOnExit w:val="0"/>
            <w:checkBox>
              <w:sizeAuto/>
              <w:default w:val="0"/>
            </w:checkBox>
          </w:ffData>
        </w:fldChar>
      </w:r>
      <w:r w:rsidR="00200D46">
        <w:instrText xml:space="preserve"> FORMCHECKBOX </w:instrText>
      </w:r>
      <w:r>
        <w:fldChar w:fldCharType="end"/>
      </w:r>
      <w:r w:rsidR="00200D46">
        <w:tab/>
      </w:r>
      <w:proofErr w:type="gramStart"/>
      <w:r w:rsidR="00200D46">
        <w:t>meets</w:t>
      </w:r>
      <w:proofErr w:type="gramEnd"/>
      <w:r w:rsidR="00200D46">
        <w:t xml:space="preserve"> all criteria and is of adequate quality for an Honors thesis/project.</w:t>
      </w:r>
    </w:p>
    <w:p w:rsidR="00200D46" w:rsidRDefault="0080692D" w:rsidP="00200D46">
      <w:pPr>
        <w:ind w:left="720" w:hanging="720"/>
      </w:pPr>
      <w:r>
        <w:fldChar w:fldCharType="begin">
          <w:ffData>
            <w:name w:val="Check1"/>
            <w:enabled/>
            <w:calcOnExit w:val="0"/>
            <w:checkBox>
              <w:sizeAuto/>
              <w:default w:val="0"/>
            </w:checkBox>
          </w:ffData>
        </w:fldChar>
      </w:r>
      <w:r w:rsidR="00200D46">
        <w:instrText xml:space="preserve"> FORMCHECKBOX </w:instrText>
      </w:r>
      <w:r>
        <w:fldChar w:fldCharType="end"/>
      </w:r>
      <w:r w:rsidR="00200D46">
        <w:tab/>
      </w:r>
      <w:proofErr w:type="gramStart"/>
      <w:r w:rsidR="00200D46">
        <w:t>meets</w:t>
      </w:r>
      <w:proofErr w:type="gramEnd"/>
      <w:r w:rsidR="00200D46">
        <w:t xml:space="preserve"> all and exceeds some criteria for an Honors thesis/project.  </w:t>
      </w:r>
    </w:p>
    <w:p w:rsidR="00200D46" w:rsidRDefault="0080692D" w:rsidP="00200D46">
      <w:pPr>
        <w:ind w:left="720" w:hanging="720"/>
      </w:pPr>
      <w:r>
        <w:fldChar w:fldCharType="begin">
          <w:ffData>
            <w:name w:val="Check1"/>
            <w:enabled/>
            <w:calcOnExit w:val="0"/>
            <w:checkBox>
              <w:sizeAuto/>
              <w:default w:val="0"/>
            </w:checkBox>
          </w:ffData>
        </w:fldChar>
      </w:r>
      <w:r w:rsidR="00200D46">
        <w:instrText xml:space="preserve"> FORMCHECKBOX </w:instrText>
      </w:r>
      <w:r>
        <w:fldChar w:fldCharType="end"/>
      </w:r>
      <w:r w:rsidR="00200D46">
        <w:tab/>
      </w:r>
      <w:proofErr w:type="gramStart"/>
      <w:r w:rsidR="00200D46">
        <w:t>meets</w:t>
      </w:r>
      <w:proofErr w:type="gramEnd"/>
      <w:r w:rsidR="00200D46">
        <w:t xml:space="preserve"> all and exceeds most criteria for an Honors thesis/project.  </w:t>
      </w:r>
    </w:p>
    <w:p w:rsidR="00200D46" w:rsidRDefault="0080692D" w:rsidP="00200D46">
      <w:pPr>
        <w:ind w:left="720" w:hanging="720"/>
      </w:pPr>
      <w:r>
        <w:fldChar w:fldCharType="begin">
          <w:ffData>
            <w:name w:val="Check1"/>
            <w:enabled/>
            <w:calcOnExit w:val="0"/>
            <w:checkBox>
              <w:sizeAuto/>
              <w:default w:val="0"/>
            </w:checkBox>
          </w:ffData>
        </w:fldChar>
      </w:r>
      <w:r w:rsidR="00200D46">
        <w:instrText xml:space="preserve"> FORMCHECKBOX </w:instrText>
      </w:r>
      <w:r>
        <w:fldChar w:fldCharType="end"/>
      </w:r>
      <w:r w:rsidR="00200D46">
        <w:tab/>
      </w:r>
      <w:proofErr w:type="gramStart"/>
      <w:r w:rsidR="00200D46">
        <w:t>is</w:t>
      </w:r>
      <w:proofErr w:type="gramEnd"/>
      <w:r w:rsidR="00200D46">
        <w:t xml:space="preserve"> of unusually superior quality, </w:t>
      </w:r>
      <w:r w:rsidR="00200D46" w:rsidRPr="008F4DC7">
        <w:t>far exceed</w:t>
      </w:r>
      <w:r w:rsidR="00200D46">
        <w:t xml:space="preserve">ing </w:t>
      </w:r>
      <w:r w:rsidR="00200D46" w:rsidRPr="008F4DC7">
        <w:t>expectations</w:t>
      </w:r>
      <w:r w:rsidR="00200D46">
        <w:t xml:space="preserve"> for an Honors thesis/project. </w:t>
      </w:r>
    </w:p>
    <w:p w:rsidR="00200D46" w:rsidRDefault="00200D46" w:rsidP="00200D46">
      <w:pPr>
        <w:numPr>
          <w:ilvl w:val="0"/>
          <w:numId w:val="33"/>
        </w:numPr>
        <w:spacing w:after="120"/>
      </w:pPr>
      <w:r>
        <w:t>How much of a contribution to the student’s field is this thesis/project (check one)</w:t>
      </w:r>
      <w:r w:rsidRPr="006A3E04">
        <w:t>?</w:t>
      </w:r>
    </w:p>
    <w:p w:rsidR="00200D46" w:rsidRDefault="0080692D" w:rsidP="00200D46">
      <w:pPr>
        <w:spacing w:after="120"/>
        <w:jc w:val="center"/>
      </w:pPr>
      <w:r>
        <w:fldChar w:fldCharType="begin">
          <w:ffData>
            <w:name w:val="Check1"/>
            <w:enabled/>
            <w:calcOnExit w:val="0"/>
            <w:checkBox>
              <w:sizeAuto/>
              <w:default w:val="0"/>
            </w:checkBox>
          </w:ffData>
        </w:fldChar>
      </w:r>
      <w:r w:rsidR="00200D46">
        <w:instrText xml:space="preserve"> FORMCHECKBOX </w:instrText>
      </w:r>
      <w:r>
        <w:fldChar w:fldCharType="end"/>
      </w:r>
      <w:r w:rsidR="00200D46">
        <w:t xml:space="preserve"> </w:t>
      </w:r>
      <w:proofErr w:type="gramStart"/>
      <w:r w:rsidR="00200D46">
        <w:t>not</w:t>
      </w:r>
      <w:proofErr w:type="gramEnd"/>
      <w:r w:rsidR="00200D46">
        <w:t xml:space="preserve"> at all; </w:t>
      </w:r>
      <w:r>
        <w:fldChar w:fldCharType="begin">
          <w:ffData>
            <w:name w:val="Check1"/>
            <w:enabled/>
            <w:calcOnExit w:val="0"/>
            <w:checkBox>
              <w:sizeAuto/>
              <w:default w:val="0"/>
            </w:checkBox>
          </w:ffData>
        </w:fldChar>
      </w:r>
      <w:r w:rsidR="00200D46">
        <w:instrText xml:space="preserve"> FORMCHECKBOX </w:instrText>
      </w:r>
      <w:r>
        <w:fldChar w:fldCharType="end"/>
      </w:r>
      <w:r w:rsidR="00200D46">
        <w:t xml:space="preserve"> a little bit; </w:t>
      </w:r>
      <w:r>
        <w:fldChar w:fldCharType="begin">
          <w:ffData>
            <w:name w:val="Check1"/>
            <w:enabled/>
            <w:calcOnExit w:val="0"/>
            <w:checkBox>
              <w:sizeAuto/>
              <w:default w:val="0"/>
            </w:checkBox>
          </w:ffData>
        </w:fldChar>
      </w:r>
      <w:r w:rsidR="00200D46">
        <w:instrText xml:space="preserve"> FORMCHECKBOX </w:instrText>
      </w:r>
      <w:r>
        <w:fldChar w:fldCharType="end"/>
      </w:r>
      <w:r w:rsidR="00200D46">
        <w:t xml:space="preserve"> somewhat; </w:t>
      </w:r>
      <w:r>
        <w:fldChar w:fldCharType="begin">
          <w:ffData>
            <w:name w:val="Check1"/>
            <w:enabled/>
            <w:calcOnExit w:val="0"/>
            <w:checkBox>
              <w:sizeAuto/>
              <w:default w:val="0"/>
            </w:checkBox>
          </w:ffData>
        </w:fldChar>
      </w:r>
      <w:r w:rsidR="00200D46">
        <w:instrText xml:space="preserve"> FORMCHECKBOX </w:instrText>
      </w:r>
      <w:r>
        <w:fldChar w:fldCharType="end"/>
      </w:r>
      <w:r w:rsidR="00200D46">
        <w:t xml:space="preserve"> quite a bit; </w:t>
      </w:r>
      <w:r>
        <w:fldChar w:fldCharType="begin">
          <w:ffData>
            <w:name w:val="Check1"/>
            <w:enabled/>
            <w:calcOnExit w:val="0"/>
            <w:checkBox>
              <w:sizeAuto/>
              <w:default w:val="0"/>
            </w:checkBox>
          </w:ffData>
        </w:fldChar>
      </w:r>
      <w:r w:rsidR="00200D46">
        <w:instrText xml:space="preserve"> FORMCHECKBOX </w:instrText>
      </w:r>
      <w:r>
        <w:fldChar w:fldCharType="end"/>
      </w:r>
      <w:r w:rsidR="00200D46">
        <w:t xml:space="preserve"> a great deal</w:t>
      </w:r>
    </w:p>
    <w:p w:rsidR="00C01B4C" w:rsidRDefault="00200D46" w:rsidP="00200D46">
      <w:pPr>
        <w:spacing w:after="120"/>
      </w:pPr>
      <w:r>
        <w:t xml:space="preserve">3.   Would you like this thesis to be entered in the NCHC thesis contest? </w:t>
      </w:r>
      <w:r w:rsidR="0080692D">
        <w:fldChar w:fldCharType="begin">
          <w:ffData>
            <w:name w:val="Check1"/>
            <w:enabled/>
            <w:calcOnExit w:val="0"/>
            <w:checkBox>
              <w:sizeAuto/>
              <w:default w:val="0"/>
            </w:checkBox>
          </w:ffData>
        </w:fldChar>
      </w:r>
      <w:r>
        <w:instrText xml:space="preserve"> FORMCHECKBOX </w:instrText>
      </w:r>
      <w:r w:rsidR="0080692D">
        <w:fldChar w:fldCharType="end"/>
      </w:r>
      <w:r>
        <w:t xml:space="preserve">Yes; </w:t>
      </w:r>
      <w:r w:rsidR="0080692D">
        <w:fldChar w:fldCharType="begin">
          <w:ffData>
            <w:name w:val="Check1"/>
            <w:enabled/>
            <w:calcOnExit w:val="0"/>
            <w:checkBox>
              <w:sizeAuto/>
              <w:default w:val="0"/>
            </w:checkBox>
          </w:ffData>
        </w:fldChar>
      </w:r>
      <w:r>
        <w:instrText xml:space="preserve"> FORMCHECKBOX </w:instrText>
      </w:r>
      <w:r w:rsidR="0080692D">
        <w:fldChar w:fldCharType="end"/>
      </w:r>
      <w:r>
        <w:t>No</w:t>
      </w:r>
    </w:p>
    <w:p w:rsidR="00200D46" w:rsidRDefault="00200D46" w:rsidP="00200D46">
      <w:pPr>
        <w:spacing w:after="120"/>
      </w:pPr>
      <w:r>
        <w:t xml:space="preserve">4.   All student requirements for the Departmental Distinction program will be completed by graduation (check one).  </w:t>
      </w:r>
      <w:r w:rsidR="0080692D">
        <w:fldChar w:fldCharType="begin">
          <w:ffData>
            <w:name w:val="Check1"/>
            <w:enabled/>
            <w:calcOnExit w:val="0"/>
            <w:checkBox>
              <w:sizeAuto/>
              <w:default w:val="0"/>
            </w:checkBox>
          </w:ffData>
        </w:fldChar>
      </w:r>
      <w:r>
        <w:instrText xml:space="preserve"> FORMCHECKBOX </w:instrText>
      </w:r>
      <w:r w:rsidR="0080692D">
        <w:fldChar w:fldCharType="end"/>
      </w:r>
      <w:r>
        <w:t xml:space="preserve"> Yes;  </w:t>
      </w:r>
      <w:r w:rsidR="0080692D">
        <w:fldChar w:fldCharType="begin">
          <w:ffData>
            <w:name w:val="Check1"/>
            <w:enabled/>
            <w:calcOnExit w:val="0"/>
            <w:checkBox>
              <w:sizeAuto/>
              <w:default w:val="0"/>
            </w:checkBox>
          </w:ffData>
        </w:fldChar>
      </w:r>
      <w:r>
        <w:instrText xml:space="preserve"> FORMCHECKBOX </w:instrText>
      </w:r>
      <w:r w:rsidR="0080692D">
        <w:fldChar w:fldCharType="end"/>
      </w:r>
      <w:r>
        <w:t xml:space="preserve"> No</w:t>
      </w:r>
    </w:p>
    <w:p w:rsidR="00200D46" w:rsidRDefault="00200D46" w:rsidP="00200D46">
      <w:r>
        <w:t>5.   Any comments on the quality or creativity of the thesis/project?</w:t>
      </w:r>
      <w:r>
        <w:br/>
      </w:r>
      <w:r>
        <w:br/>
        <w:t>6.   I certify that the thesis/project will be completed by</w:t>
      </w:r>
      <w:proofErr w:type="gramStart"/>
      <w:r>
        <w:t>:_</w:t>
      </w:r>
      <w:proofErr w:type="gramEnd"/>
      <w:r>
        <w:t>___________</w:t>
      </w:r>
    </w:p>
    <w:p w:rsidR="00020481" w:rsidRPr="00442E7B" w:rsidRDefault="00200D46">
      <w:pPr>
        <w:rPr>
          <w:rFonts w:ascii="Georgia" w:hAnsi="Georgia" w:cs="Arial"/>
        </w:rPr>
      </w:pPr>
      <w:r>
        <w:rPr>
          <w:smallCaps/>
        </w:rPr>
        <w:t>Signed:</w:t>
      </w:r>
      <w:r>
        <w:rPr>
          <w:smallCaps/>
        </w:rPr>
        <w:tab/>
      </w:r>
      <w:r>
        <w:rPr>
          <w:smallCaps/>
        </w:rPr>
        <w:tab/>
      </w:r>
      <w:r>
        <w:rPr>
          <w:smallCaps/>
        </w:rPr>
        <w:tab/>
      </w:r>
      <w:r>
        <w:tab/>
      </w:r>
      <w:r>
        <w:tab/>
      </w:r>
      <w:r>
        <w:tab/>
      </w:r>
      <w:r>
        <w:tab/>
      </w:r>
      <w:r>
        <w:tab/>
      </w:r>
      <w:r>
        <w:rPr>
          <w:smallCaps/>
        </w:rPr>
        <w:t>Date:</w:t>
      </w:r>
      <w:r w:rsidR="00020481" w:rsidRPr="00442E7B">
        <w:rPr>
          <w:rFonts w:ascii="Georgia" w:hAnsi="Georgia" w:cs="Arial"/>
        </w:rPr>
        <w:br w:type="page"/>
      </w:r>
    </w:p>
    <w:p w:rsidR="00C91A1E" w:rsidRPr="00442E7B" w:rsidRDefault="00C91A1E" w:rsidP="00392FAF">
      <w:pPr>
        <w:jc w:val="center"/>
        <w:rPr>
          <w:rFonts w:ascii="Georgia" w:hAnsi="Georgia" w:cs="Arial"/>
          <w:b/>
        </w:rPr>
      </w:pPr>
      <w:r w:rsidRPr="00442E7B">
        <w:rPr>
          <w:rFonts w:ascii="Georgia" w:hAnsi="Georgia" w:cs="Arial"/>
          <w:b/>
        </w:rPr>
        <w:t>Appendix C: Honors Courses</w:t>
      </w:r>
      <w:r w:rsidR="00392FAF" w:rsidRPr="00442E7B">
        <w:rPr>
          <w:rFonts w:ascii="Georgia" w:hAnsi="Georgia" w:cs="Arial"/>
          <w:b/>
        </w:rPr>
        <w:t>, 20</w:t>
      </w:r>
      <w:r w:rsidR="00E708EA">
        <w:rPr>
          <w:rFonts w:ascii="Georgia" w:hAnsi="Georgia" w:cs="Arial"/>
          <w:b/>
        </w:rPr>
        <w:t>10-11</w:t>
      </w:r>
    </w:p>
    <w:p w:rsidR="00F13107" w:rsidRDefault="00F13107">
      <w:pPr>
        <w:rPr>
          <w:rFonts w:ascii="Georgia" w:hAnsi="Georgia"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gridCol w:w="1980"/>
        <w:gridCol w:w="900"/>
        <w:gridCol w:w="810"/>
      </w:tblGrid>
      <w:tr w:rsidR="00F13107" w:rsidRPr="00285BE5" w:rsidTr="00CA2503">
        <w:trPr>
          <w:trHeight w:val="255"/>
        </w:trPr>
        <w:tc>
          <w:tcPr>
            <w:tcW w:w="153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Type</w:t>
            </w:r>
          </w:p>
        </w:tc>
        <w:tc>
          <w:tcPr>
            <w:tcW w:w="441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Title</w:t>
            </w:r>
          </w:p>
        </w:tc>
        <w:tc>
          <w:tcPr>
            <w:tcW w:w="198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Instructor</w:t>
            </w:r>
          </w:p>
        </w:tc>
        <w:tc>
          <w:tcPr>
            <w:tcW w:w="90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Actual</w:t>
            </w:r>
          </w:p>
        </w:tc>
        <w:tc>
          <w:tcPr>
            <w:tcW w:w="810" w:type="dxa"/>
            <w:shd w:val="clear" w:color="auto" w:fill="auto"/>
            <w:noWrap/>
            <w:vAlign w:val="bottom"/>
            <w:hideMark/>
          </w:tcPr>
          <w:p w:rsidR="00F13107" w:rsidRPr="00285BE5" w:rsidRDefault="00F13107" w:rsidP="00CA2503">
            <w:pPr>
              <w:jc w:val="center"/>
              <w:rPr>
                <w:rFonts w:ascii="Georgia" w:hAnsi="Georgia" w:cs="Arial"/>
                <w:b/>
                <w:bCs/>
                <w:sz w:val="20"/>
                <w:szCs w:val="20"/>
              </w:rPr>
            </w:pPr>
            <w:r w:rsidRPr="00285BE5">
              <w:rPr>
                <w:rFonts w:ascii="Georgia" w:hAnsi="Georgia" w:cs="Arial"/>
                <w:b/>
                <w:bCs/>
                <w:sz w:val="20"/>
                <w:szCs w:val="20"/>
              </w:rPr>
              <w:t>Cap</w:t>
            </w:r>
          </w:p>
        </w:tc>
      </w:tr>
      <w:tr w:rsidR="00F13107" w:rsidRPr="00285BE5" w:rsidTr="00CA2503">
        <w:trPr>
          <w:trHeight w:val="255"/>
        </w:trPr>
        <w:tc>
          <w:tcPr>
            <w:tcW w:w="1530" w:type="dxa"/>
            <w:shd w:val="clear" w:color="auto" w:fill="auto"/>
            <w:noWrap/>
            <w:vAlign w:val="bottom"/>
            <w:hideMark/>
          </w:tcPr>
          <w:p w:rsidR="00F13107" w:rsidRPr="00285BE5" w:rsidRDefault="00337ACB" w:rsidP="001923B5">
            <w:pPr>
              <w:rPr>
                <w:rFonts w:ascii="Georgia" w:hAnsi="Georgia" w:cs="Arial"/>
                <w:b/>
                <w:bCs/>
                <w:sz w:val="20"/>
                <w:szCs w:val="20"/>
              </w:rPr>
            </w:pPr>
            <w:r>
              <w:rPr>
                <w:rFonts w:ascii="Georgia" w:hAnsi="Georgia" w:cs="Arial"/>
                <w:b/>
                <w:bCs/>
                <w:sz w:val="20"/>
                <w:szCs w:val="20"/>
              </w:rPr>
              <w:t>Autumn</w:t>
            </w:r>
            <w:r w:rsidR="00F13107" w:rsidRPr="00285BE5">
              <w:rPr>
                <w:rFonts w:ascii="Georgia" w:hAnsi="Georgia" w:cs="Arial"/>
                <w:b/>
                <w:bCs/>
                <w:sz w:val="20"/>
                <w:szCs w:val="20"/>
              </w:rPr>
              <w:t xml:space="preserve"> </w:t>
            </w:r>
            <w:r w:rsidR="001923B5">
              <w:rPr>
                <w:rFonts w:ascii="Georgia" w:hAnsi="Georgia" w:cs="Arial"/>
                <w:b/>
                <w:bCs/>
                <w:sz w:val="20"/>
                <w:szCs w:val="20"/>
              </w:rPr>
              <w:t>10</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
        </w:tc>
        <w:tc>
          <w:tcPr>
            <w:tcW w:w="900" w:type="dxa"/>
            <w:shd w:val="clear" w:color="auto" w:fill="auto"/>
            <w:noWrap/>
            <w:vAlign w:val="bottom"/>
            <w:hideMark/>
          </w:tcPr>
          <w:p w:rsidR="00F13107" w:rsidRPr="00285BE5" w:rsidRDefault="00F13107" w:rsidP="00CA2503">
            <w:pPr>
              <w:rPr>
                <w:rFonts w:ascii="Georgia" w:hAnsi="Georgia" w:cs="Arial"/>
                <w:sz w:val="20"/>
                <w:szCs w:val="20"/>
              </w:rPr>
            </w:pPr>
          </w:p>
        </w:tc>
        <w:tc>
          <w:tcPr>
            <w:tcW w:w="810" w:type="dxa"/>
            <w:shd w:val="clear" w:color="auto" w:fill="auto"/>
            <w:noWrap/>
            <w:vAlign w:val="bottom"/>
            <w:hideMark/>
          </w:tcPr>
          <w:p w:rsidR="00F13107" w:rsidRPr="00285BE5" w:rsidRDefault="00F13107" w:rsidP="00CA2503">
            <w:pPr>
              <w:rPr>
                <w:rFonts w:ascii="Georgia" w:hAnsi="Georgia" w:cs="Arial"/>
                <w:sz w:val="20"/>
                <w:szCs w:val="20"/>
              </w:rPr>
            </w:pPr>
          </w:p>
        </w:tc>
      </w:tr>
      <w:tr w:rsidR="00F13107" w:rsidRPr="00285BE5" w:rsidTr="00CA2503">
        <w:trPr>
          <w:trHeight w:val="255"/>
        </w:trPr>
        <w:tc>
          <w:tcPr>
            <w:tcW w:w="1530" w:type="dxa"/>
            <w:shd w:val="clear" w:color="auto" w:fill="auto"/>
            <w:noWrap/>
            <w:vAlign w:val="bottom"/>
            <w:hideMark/>
          </w:tcPr>
          <w:p w:rsidR="00F13107" w:rsidRPr="00285BE5" w:rsidRDefault="00993D37" w:rsidP="00993D37">
            <w:pPr>
              <w:rPr>
                <w:rFonts w:ascii="Georgia" w:hAnsi="Georgia" w:cs="Arial"/>
                <w:sz w:val="20"/>
                <w:szCs w:val="20"/>
              </w:rPr>
            </w:pPr>
            <w:r>
              <w:rPr>
                <w:rFonts w:ascii="Georgia" w:hAnsi="Georgia" w:cs="Arial"/>
                <w:sz w:val="20"/>
                <w:szCs w:val="20"/>
              </w:rPr>
              <w:t>ENGL</w:t>
            </w:r>
            <w:r w:rsidR="00F13107" w:rsidRPr="00285BE5">
              <w:rPr>
                <w:rFonts w:ascii="Georgia" w:hAnsi="Georgia" w:cs="Arial"/>
                <w:sz w:val="20"/>
                <w:szCs w:val="20"/>
              </w:rPr>
              <w:t>1110</w:t>
            </w:r>
            <w:r>
              <w:rPr>
                <w:rFonts w:ascii="Georgia" w:hAnsi="Georgia" w:cs="Arial"/>
                <w:sz w:val="20"/>
                <w:szCs w:val="20"/>
              </w:rPr>
              <w:t>-2</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"How to Live:  In the City or Not</w:t>
            </w:r>
            <w:r w:rsidR="00C22289">
              <w:rPr>
                <w:rFonts w:ascii="Georgia" w:hAnsi="Georgia" w:cs="Arial"/>
                <w:sz w:val="20"/>
                <w:szCs w:val="20"/>
              </w:rPr>
              <w:t>”</w:t>
            </w:r>
            <w:r w:rsidRPr="00285BE5">
              <w:rPr>
                <w:rFonts w:ascii="Georgia" w:hAnsi="Georgia" w:cs="Arial"/>
                <w:sz w:val="20"/>
                <w:szCs w:val="20"/>
              </w:rPr>
              <w:t xml:space="preserve"> </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Bin Ramke</w:t>
            </w:r>
          </w:p>
        </w:tc>
        <w:tc>
          <w:tcPr>
            <w:tcW w:w="900" w:type="dxa"/>
            <w:shd w:val="clear" w:color="auto" w:fill="auto"/>
            <w:noWrap/>
            <w:vAlign w:val="bottom"/>
            <w:hideMark/>
          </w:tcPr>
          <w:p w:rsidR="00F13107" w:rsidRPr="00285BE5" w:rsidRDefault="00F13107" w:rsidP="00E708EA">
            <w:pPr>
              <w:jc w:val="right"/>
              <w:rPr>
                <w:rFonts w:ascii="Georgia" w:hAnsi="Georgia" w:cs="Arial"/>
                <w:sz w:val="20"/>
                <w:szCs w:val="20"/>
              </w:rPr>
            </w:pPr>
            <w:r w:rsidRPr="00285BE5">
              <w:rPr>
                <w:rFonts w:ascii="Georgia" w:hAnsi="Georgia" w:cs="Arial"/>
                <w:sz w:val="20"/>
                <w:szCs w:val="20"/>
              </w:rPr>
              <w:t>1</w:t>
            </w:r>
            <w:r w:rsidR="00E708EA">
              <w:rPr>
                <w:rFonts w:ascii="Georgia" w:hAnsi="Georgia" w:cs="Arial"/>
                <w:sz w:val="20"/>
                <w:szCs w:val="20"/>
              </w:rPr>
              <w:t>8</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993D37" w:rsidP="00993D37">
            <w:pPr>
              <w:rPr>
                <w:rFonts w:ascii="Georgia" w:hAnsi="Georgia" w:cs="Arial"/>
                <w:sz w:val="20"/>
                <w:szCs w:val="20"/>
              </w:rPr>
            </w:pPr>
            <w:r>
              <w:rPr>
                <w:rFonts w:ascii="Georgia" w:hAnsi="Georgia" w:cs="Arial"/>
                <w:sz w:val="20"/>
                <w:szCs w:val="20"/>
              </w:rPr>
              <w:t>PHIL 2111-1</w:t>
            </w:r>
          </w:p>
        </w:tc>
        <w:tc>
          <w:tcPr>
            <w:tcW w:w="4410" w:type="dxa"/>
            <w:shd w:val="clear" w:color="auto" w:fill="auto"/>
            <w:noWrap/>
            <w:vAlign w:val="bottom"/>
            <w:hideMark/>
          </w:tcPr>
          <w:p w:rsidR="00F13107" w:rsidRPr="00285BE5" w:rsidRDefault="001D0EFE" w:rsidP="001D0EFE">
            <w:pPr>
              <w:rPr>
                <w:rFonts w:ascii="Georgia" w:hAnsi="Georgia" w:cs="Arial"/>
                <w:sz w:val="20"/>
                <w:szCs w:val="20"/>
              </w:rPr>
            </w:pPr>
            <w:r>
              <w:rPr>
                <w:rFonts w:ascii="Georgia" w:hAnsi="Georgia" w:cs="Arial"/>
                <w:sz w:val="20"/>
                <w:szCs w:val="20"/>
              </w:rPr>
              <w:t>Greek Moral Philosophy</w:t>
            </w:r>
          </w:p>
        </w:tc>
        <w:tc>
          <w:tcPr>
            <w:tcW w:w="1980" w:type="dxa"/>
            <w:shd w:val="clear" w:color="auto" w:fill="auto"/>
            <w:noWrap/>
            <w:vAlign w:val="bottom"/>
            <w:hideMark/>
          </w:tcPr>
          <w:p w:rsidR="00F13107" w:rsidRPr="00285BE5" w:rsidRDefault="001D0EFE" w:rsidP="001D0EFE">
            <w:pPr>
              <w:rPr>
                <w:rFonts w:ascii="Georgia" w:hAnsi="Georgia" w:cs="Arial"/>
                <w:sz w:val="20"/>
                <w:szCs w:val="20"/>
              </w:rPr>
            </w:pPr>
            <w:r>
              <w:rPr>
                <w:rFonts w:ascii="Georgia" w:hAnsi="Georgia" w:cs="Arial"/>
                <w:sz w:val="20"/>
                <w:szCs w:val="20"/>
              </w:rPr>
              <w:t>Roscoe Hill</w:t>
            </w:r>
          </w:p>
        </w:tc>
        <w:tc>
          <w:tcPr>
            <w:tcW w:w="900" w:type="dxa"/>
            <w:shd w:val="clear" w:color="auto" w:fill="auto"/>
            <w:noWrap/>
            <w:vAlign w:val="bottom"/>
            <w:hideMark/>
          </w:tcPr>
          <w:p w:rsidR="00F13107" w:rsidRPr="00285BE5" w:rsidRDefault="00F13107" w:rsidP="001D0EFE">
            <w:pPr>
              <w:jc w:val="right"/>
              <w:rPr>
                <w:rFonts w:ascii="Georgia" w:hAnsi="Georgia" w:cs="Arial"/>
                <w:sz w:val="20"/>
                <w:szCs w:val="20"/>
              </w:rPr>
            </w:pPr>
            <w:r w:rsidRPr="00285BE5">
              <w:rPr>
                <w:rFonts w:ascii="Georgia" w:hAnsi="Georgia" w:cs="Arial"/>
                <w:sz w:val="20"/>
                <w:szCs w:val="20"/>
              </w:rPr>
              <w:t>2</w:t>
            </w:r>
            <w:r w:rsidR="001D0EFE">
              <w:rPr>
                <w:rFonts w:ascii="Georgia" w:hAnsi="Georgia" w:cs="Arial"/>
                <w:sz w:val="20"/>
                <w:szCs w:val="20"/>
              </w:rPr>
              <w:t>6</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25</w:t>
            </w:r>
          </w:p>
        </w:tc>
      </w:tr>
      <w:tr w:rsidR="00F13107" w:rsidRPr="00285BE5" w:rsidTr="00CA2503">
        <w:trPr>
          <w:trHeight w:val="255"/>
        </w:trPr>
        <w:tc>
          <w:tcPr>
            <w:tcW w:w="1530" w:type="dxa"/>
            <w:shd w:val="clear" w:color="auto" w:fill="auto"/>
            <w:noWrap/>
            <w:vAlign w:val="bottom"/>
            <w:hideMark/>
          </w:tcPr>
          <w:p w:rsidR="00F13107" w:rsidRPr="00285BE5" w:rsidRDefault="00993D37" w:rsidP="00CA2503">
            <w:pPr>
              <w:rPr>
                <w:rFonts w:ascii="Georgia" w:hAnsi="Georgia" w:cs="Arial"/>
                <w:sz w:val="20"/>
                <w:szCs w:val="20"/>
              </w:rPr>
            </w:pPr>
            <w:r>
              <w:rPr>
                <w:rFonts w:ascii="Georgia" w:hAnsi="Georgia" w:cs="Arial"/>
                <w:sz w:val="20"/>
                <w:szCs w:val="20"/>
              </w:rPr>
              <w:t xml:space="preserve">THEA </w:t>
            </w:r>
            <w:r w:rsidR="001530BB">
              <w:rPr>
                <w:rFonts w:ascii="Georgia" w:hAnsi="Georgia" w:cs="Arial"/>
                <w:sz w:val="20"/>
                <w:szCs w:val="20"/>
              </w:rPr>
              <w:t>1862-1</w:t>
            </w:r>
          </w:p>
        </w:tc>
        <w:tc>
          <w:tcPr>
            <w:tcW w:w="4410" w:type="dxa"/>
            <w:shd w:val="clear" w:color="auto" w:fill="auto"/>
            <w:noWrap/>
            <w:vAlign w:val="bottom"/>
            <w:hideMark/>
          </w:tcPr>
          <w:p w:rsidR="00F13107" w:rsidRPr="00285BE5" w:rsidRDefault="001D0EFE" w:rsidP="001D0EFE">
            <w:pPr>
              <w:rPr>
                <w:rFonts w:ascii="Georgia" w:hAnsi="Georgia" w:cs="Arial"/>
                <w:sz w:val="20"/>
                <w:szCs w:val="20"/>
              </w:rPr>
            </w:pPr>
            <w:r>
              <w:rPr>
                <w:rFonts w:ascii="Georgia" w:hAnsi="Georgia" w:cs="Arial"/>
                <w:sz w:val="20"/>
                <w:szCs w:val="20"/>
              </w:rPr>
              <w:t>Discovering Dramatic Literature</w:t>
            </w:r>
          </w:p>
        </w:tc>
        <w:tc>
          <w:tcPr>
            <w:tcW w:w="1980" w:type="dxa"/>
            <w:shd w:val="clear" w:color="auto" w:fill="auto"/>
            <w:noWrap/>
            <w:vAlign w:val="bottom"/>
            <w:hideMark/>
          </w:tcPr>
          <w:p w:rsidR="00F13107" w:rsidRPr="00285BE5" w:rsidRDefault="001D0EFE" w:rsidP="001D0EFE">
            <w:pPr>
              <w:rPr>
                <w:rFonts w:ascii="Georgia" w:hAnsi="Georgia" w:cs="Arial"/>
                <w:sz w:val="20"/>
                <w:szCs w:val="20"/>
              </w:rPr>
            </w:pPr>
            <w:r>
              <w:rPr>
                <w:rFonts w:ascii="Georgia" w:hAnsi="Georgia" w:cs="Arial"/>
                <w:sz w:val="20"/>
                <w:szCs w:val="20"/>
              </w:rPr>
              <w:t>Allison Horsley</w:t>
            </w:r>
          </w:p>
        </w:tc>
        <w:tc>
          <w:tcPr>
            <w:tcW w:w="900" w:type="dxa"/>
            <w:shd w:val="clear" w:color="auto" w:fill="auto"/>
            <w:noWrap/>
            <w:vAlign w:val="bottom"/>
            <w:hideMark/>
          </w:tcPr>
          <w:p w:rsidR="00F13107" w:rsidRPr="00285BE5" w:rsidRDefault="00785B13" w:rsidP="00785B13">
            <w:pPr>
              <w:jc w:val="right"/>
              <w:rPr>
                <w:rFonts w:ascii="Georgia" w:hAnsi="Georgia" w:cs="Arial"/>
                <w:sz w:val="20"/>
                <w:szCs w:val="20"/>
              </w:rPr>
            </w:pPr>
            <w:r>
              <w:rPr>
                <w:rFonts w:ascii="Georgia" w:hAnsi="Georgia" w:cs="Arial"/>
                <w:sz w:val="20"/>
                <w:szCs w:val="20"/>
              </w:rPr>
              <w:t>12</w:t>
            </w:r>
          </w:p>
        </w:tc>
        <w:tc>
          <w:tcPr>
            <w:tcW w:w="810" w:type="dxa"/>
            <w:shd w:val="clear" w:color="auto" w:fill="auto"/>
            <w:noWrap/>
            <w:vAlign w:val="bottom"/>
            <w:hideMark/>
          </w:tcPr>
          <w:p w:rsidR="00F13107" w:rsidRPr="00285BE5" w:rsidRDefault="00785B13" w:rsidP="00785B13">
            <w:pPr>
              <w:jc w:val="right"/>
              <w:rPr>
                <w:rFonts w:ascii="Georgia" w:hAnsi="Georgia" w:cs="Arial"/>
                <w:sz w:val="20"/>
                <w:szCs w:val="20"/>
              </w:rPr>
            </w:pPr>
            <w:r>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785B13" w:rsidP="00785B13">
            <w:pPr>
              <w:rPr>
                <w:rFonts w:ascii="Georgia" w:hAnsi="Georgia" w:cs="Arial"/>
                <w:sz w:val="20"/>
                <w:szCs w:val="20"/>
              </w:rPr>
            </w:pPr>
            <w:r>
              <w:rPr>
                <w:rFonts w:ascii="Georgia" w:hAnsi="Georgia" w:cs="Arial"/>
                <w:sz w:val="20"/>
                <w:szCs w:val="20"/>
              </w:rPr>
              <w:t>GEOG</w:t>
            </w:r>
            <w:r w:rsidR="001530BB">
              <w:rPr>
                <w:rFonts w:ascii="Georgia" w:hAnsi="Georgia" w:cs="Arial"/>
                <w:sz w:val="20"/>
                <w:szCs w:val="20"/>
              </w:rPr>
              <w:t xml:space="preserve"> 1264</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Global Environmental Change I</w:t>
            </w:r>
          </w:p>
        </w:tc>
        <w:tc>
          <w:tcPr>
            <w:tcW w:w="1980" w:type="dxa"/>
            <w:shd w:val="clear" w:color="auto" w:fill="auto"/>
            <w:noWrap/>
            <w:vAlign w:val="bottom"/>
            <w:hideMark/>
          </w:tcPr>
          <w:p w:rsidR="00F13107" w:rsidRPr="00285BE5" w:rsidRDefault="00785B13" w:rsidP="00CA2503">
            <w:pPr>
              <w:rPr>
                <w:rFonts w:ascii="Georgia" w:hAnsi="Georgia" w:cs="Arial"/>
                <w:sz w:val="20"/>
                <w:szCs w:val="20"/>
              </w:rPr>
            </w:pPr>
            <w:r>
              <w:rPr>
                <w:rFonts w:ascii="Georgia" w:hAnsi="Georgia" w:cs="Arial"/>
                <w:sz w:val="20"/>
                <w:szCs w:val="20"/>
              </w:rPr>
              <w:t>Erika Trigoso</w:t>
            </w:r>
          </w:p>
        </w:tc>
        <w:tc>
          <w:tcPr>
            <w:tcW w:w="900" w:type="dxa"/>
            <w:shd w:val="clear" w:color="auto" w:fill="auto"/>
            <w:noWrap/>
            <w:vAlign w:val="bottom"/>
            <w:hideMark/>
          </w:tcPr>
          <w:p w:rsidR="00F13107" w:rsidRPr="00285BE5" w:rsidRDefault="00982ADC" w:rsidP="00982ADC">
            <w:pPr>
              <w:jc w:val="right"/>
              <w:rPr>
                <w:rFonts w:ascii="Georgia" w:hAnsi="Georgia" w:cs="Arial"/>
                <w:sz w:val="20"/>
                <w:szCs w:val="20"/>
              </w:rPr>
            </w:pPr>
            <w:r>
              <w:rPr>
                <w:rFonts w:ascii="Georgia" w:hAnsi="Georgia" w:cs="Arial"/>
                <w:sz w:val="20"/>
                <w:szCs w:val="20"/>
              </w:rPr>
              <w:t>5</w:t>
            </w:r>
            <w:r w:rsidR="00F13107" w:rsidRPr="00285BE5">
              <w:rPr>
                <w:rFonts w:ascii="Georgia" w:hAnsi="Georgia" w:cs="Arial"/>
                <w:sz w:val="20"/>
                <w:szCs w:val="20"/>
              </w:rPr>
              <w:t>1</w:t>
            </w:r>
          </w:p>
        </w:tc>
        <w:tc>
          <w:tcPr>
            <w:tcW w:w="810" w:type="dxa"/>
            <w:shd w:val="clear" w:color="auto" w:fill="auto"/>
            <w:noWrap/>
            <w:vAlign w:val="bottom"/>
            <w:hideMark/>
          </w:tcPr>
          <w:p w:rsidR="00F13107" w:rsidRPr="00285BE5" w:rsidRDefault="00785B13" w:rsidP="00785B13">
            <w:pPr>
              <w:jc w:val="right"/>
              <w:rPr>
                <w:rFonts w:ascii="Georgia" w:hAnsi="Georgia" w:cs="Arial"/>
                <w:sz w:val="20"/>
                <w:szCs w:val="20"/>
              </w:rPr>
            </w:pPr>
            <w:r>
              <w:rPr>
                <w:rFonts w:ascii="Georgia" w:hAnsi="Georgia" w:cs="Arial"/>
                <w:sz w:val="20"/>
                <w:szCs w:val="20"/>
              </w:rPr>
              <w:t>6</w:t>
            </w:r>
            <w:r w:rsidR="00F13107" w:rsidRPr="00285BE5">
              <w:rPr>
                <w:rFonts w:ascii="Georgia" w:hAnsi="Georgia" w:cs="Arial"/>
                <w:sz w:val="20"/>
                <w:szCs w:val="20"/>
              </w:rPr>
              <w:t>0</w:t>
            </w:r>
          </w:p>
        </w:tc>
      </w:tr>
      <w:tr w:rsidR="00F13107" w:rsidRPr="00285BE5" w:rsidTr="00CA2503">
        <w:trPr>
          <w:trHeight w:val="255"/>
        </w:trPr>
        <w:tc>
          <w:tcPr>
            <w:tcW w:w="1530" w:type="dxa"/>
            <w:shd w:val="clear" w:color="auto" w:fill="auto"/>
            <w:noWrap/>
            <w:vAlign w:val="bottom"/>
            <w:hideMark/>
          </w:tcPr>
          <w:p w:rsidR="00F13107" w:rsidRPr="00285BE5" w:rsidRDefault="00982ADC" w:rsidP="00982ADC">
            <w:pPr>
              <w:rPr>
                <w:rFonts w:ascii="Georgia" w:hAnsi="Georgia" w:cs="Arial"/>
                <w:sz w:val="20"/>
                <w:szCs w:val="20"/>
              </w:rPr>
            </w:pPr>
            <w:r>
              <w:rPr>
                <w:rFonts w:ascii="Georgia" w:hAnsi="Georgia" w:cs="Arial"/>
                <w:sz w:val="20"/>
                <w:szCs w:val="20"/>
              </w:rPr>
              <w:t>ASEM</w:t>
            </w:r>
            <w:r w:rsidR="001530BB">
              <w:rPr>
                <w:rFonts w:ascii="Georgia" w:hAnsi="Georgia" w:cs="Arial"/>
                <w:sz w:val="20"/>
                <w:szCs w:val="20"/>
              </w:rPr>
              <w:t xml:space="preserve"> 2661-1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French Revolution</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Beth K</w:t>
            </w:r>
            <w:r w:rsidR="00982ADC">
              <w:rPr>
                <w:rFonts w:ascii="Georgia" w:hAnsi="Georgia" w:cs="Arial"/>
                <w:sz w:val="20"/>
                <w:szCs w:val="20"/>
              </w:rPr>
              <w:t>a</w:t>
            </w:r>
            <w:r w:rsidRPr="00285BE5">
              <w:rPr>
                <w:rFonts w:ascii="Georgia" w:hAnsi="Georgia" w:cs="Arial"/>
                <w:sz w:val="20"/>
                <w:szCs w:val="20"/>
              </w:rPr>
              <w:t>rlsgodt</w:t>
            </w:r>
          </w:p>
        </w:tc>
        <w:tc>
          <w:tcPr>
            <w:tcW w:w="900" w:type="dxa"/>
            <w:shd w:val="clear" w:color="auto" w:fill="auto"/>
            <w:noWrap/>
            <w:vAlign w:val="bottom"/>
            <w:hideMark/>
          </w:tcPr>
          <w:p w:rsidR="00F13107" w:rsidRPr="00285BE5" w:rsidRDefault="00F13107" w:rsidP="00982ADC">
            <w:pPr>
              <w:jc w:val="right"/>
              <w:rPr>
                <w:rFonts w:ascii="Georgia" w:hAnsi="Georgia" w:cs="Arial"/>
                <w:sz w:val="20"/>
                <w:szCs w:val="20"/>
              </w:rPr>
            </w:pPr>
            <w:r w:rsidRPr="00285BE5">
              <w:rPr>
                <w:rFonts w:ascii="Georgia" w:hAnsi="Georgia" w:cs="Arial"/>
                <w:sz w:val="20"/>
                <w:szCs w:val="20"/>
              </w:rPr>
              <w:t>1</w:t>
            </w:r>
            <w:r w:rsidR="00982ADC">
              <w:rPr>
                <w:rFonts w:ascii="Georgia" w:hAnsi="Georgia" w:cs="Arial"/>
                <w:sz w:val="20"/>
                <w:szCs w:val="20"/>
              </w:rPr>
              <w:t>4</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982ADC" w:rsidP="00982ADC">
            <w:pPr>
              <w:rPr>
                <w:rFonts w:ascii="Georgia" w:hAnsi="Georgia" w:cs="Arial"/>
                <w:sz w:val="20"/>
                <w:szCs w:val="20"/>
              </w:rPr>
            </w:pPr>
            <w:r>
              <w:rPr>
                <w:rFonts w:ascii="Georgia" w:hAnsi="Georgia" w:cs="Arial"/>
                <w:sz w:val="20"/>
                <w:szCs w:val="20"/>
              </w:rPr>
              <w:t>ASEM</w:t>
            </w:r>
            <w:r w:rsidR="001530BB">
              <w:rPr>
                <w:rFonts w:ascii="Georgia" w:hAnsi="Georgia" w:cs="Arial"/>
                <w:sz w:val="20"/>
                <w:szCs w:val="20"/>
              </w:rPr>
              <w:t xml:space="preserve"> 2665-1</w:t>
            </w:r>
          </w:p>
        </w:tc>
        <w:tc>
          <w:tcPr>
            <w:tcW w:w="4410" w:type="dxa"/>
            <w:shd w:val="clear" w:color="auto" w:fill="auto"/>
            <w:noWrap/>
            <w:vAlign w:val="bottom"/>
            <w:hideMark/>
          </w:tcPr>
          <w:p w:rsidR="00F13107" w:rsidRPr="00285BE5" w:rsidRDefault="00982ADC" w:rsidP="00982ADC">
            <w:pPr>
              <w:rPr>
                <w:rFonts w:ascii="Georgia" w:hAnsi="Georgia" w:cs="Arial"/>
                <w:sz w:val="20"/>
                <w:szCs w:val="20"/>
              </w:rPr>
            </w:pPr>
            <w:r>
              <w:rPr>
                <w:rFonts w:ascii="Georgia" w:hAnsi="Georgia" w:cs="Arial"/>
                <w:sz w:val="20"/>
                <w:szCs w:val="20"/>
              </w:rPr>
              <w:t>Occupied France in Perspective</w:t>
            </w:r>
          </w:p>
        </w:tc>
        <w:tc>
          <w:tcPr>
            <w:tcW w:w="1980" w:type="dxa"/>
            <w:shd w:val="clear" w:color="auto" w:fill="auto"/>
            <w:noWrap/>
            <w:vAlign w:val="bottom"/>
            <w:hideMark/>
          </w:tcPr>
          <w:p w:rsidR="00F13107" w:rsidRPr="00285BE5" w:rsidRDefault="001530BB" w:rsidP="00AC3BE3">
            <w:pPr>
              <w:rPr>
                <w:rFonts w:ascii="Georgia" w:hAnsi="Georgia" w:cs="Arial"/>
                <w:sz w:val="20"/>
                <w:szCs w:val="20"/>
              </w:rPr>
            </w:pPr>
            <w:r>
              <w:rPr>
                <w:rFonts w:ascii="Georgia" w:hAnsi="Georgia" w:cs="Arial"/>
                <w:sz w:val="20"/>
                <w:szCs w:val="20"/>
              </w:rPr>
              <w:t xml:space="preserve">Jennifer </w:t>
            </w:r>
            <w:r w:rsidR="00AC3BE3">
              <w:rPr>
                <w:rFonts w:ascii="Georgia" w:hAnsi="Georgia" w:cs="Arial"/>
                <w:sz w:val="20"/>
                <w:szCs w:val="20"/>
              </w:rPr>
              <w:t>Pap</w:t>
            </w:r>
          </w:p>
        </w:tc>
        <w:tc>
          <w:tcPr>
            <w:tcW w:w="90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5</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w:t>
            </w:r>
            <w:r w:rsidR="001530BB">
              <w:rPr>
                <w:rFonts w:ascii="Georgia" w:hAnsi="Georgia" w:cs="Arial"/>
                <w:sz w:val="20"/>
                <w:szCs w:val="20"/>
              </w:rPr>
              <w:t>-1</w:t>
            </w:r>
          </w:p>
        </w:tc>
        <w:tc>
          <w:tcPr>
            <w:tcW w:w="4410" w:type="dxa"/>
            <w:shd w:val="clear" w:color="auto" w:fill="auto"/>
            <w:noWrap/>
            <w:vAlign w:val="bottom"/>
            <w:hideMark/>
          </w:tcPr>
          <w:p w:rsidR="00F13107" w:rsidRPr="00285BE5" w:rsidRDefault="00AC3BE3" w:rsidP="00AC3BE3">
            <w:pPr>
              <w:rPr>
                <w:rFonts w:ascii="Georgia" w:hAnsi="Georgia" w:cs="Arial"/>
                <w:sz w:val="20"/>
                <w:szCs w:val="20"/>
              </w:rPr>
            </w:pPr>
            <w:r>
              <w:rPr>
                <w:rFonts w:ascii="Georgia" w:hAnsi="Georgia" w:cs="Arial"/>
                <w:sz w:val="20"/>
                <w:szCs w:val="20"/>
              </w:rPr>
              <w:t>The French Shakespeare</w:t>
            </w:r>
          </w:p>
        </w:tc>
        <w:tc>
          <w:tcPr>
            <w:tcW w:w="1980" w:type="dxa"/>
            <w:shd w:val="clear" w:color="auto" w:fill="auto"/>
            <w:noWrap/>
            <w:vAlign w:val="bottom"/>
            <w:hideMark/>
          </w:tcPr>
          <w:p w:rsidR="00F13107" w:rsidRPr="00285BE5" w:rsidRDefault="00AC3BE3" w:rsidP="00CA2503">
            <w:pPr>
              <w:rPr>
                <w:rFonts w:ascii="Georgia" w:hAnsi="Georgia" w:cs="Arial"/>
                <w:sz w:val="20"/>
                <w:szCs w:val="20"/>
              </w:rPr>
            </w:pPr>
            <w:r>
              <w:rPr>
                <w:rFonts w:ascii="Georgia" w:hAnsi="Georgia" w:cs="Arial"/>
                <w:sz w:val="20"/>
                <w:szCs w:val="20"/>
              </w:rPr>
              <w:t>Jim Gilroy</w:t>
            </w:r>
          </w:p>
        </w:tc>
        <w:tc>
          <w:tcPr>
            <w:tcW w:w="900" w:type="dxa"/>
            <w:shd w:val="clear" w:color="auto" w:fill="auto"/>
            <w:noWrap/>
            <w:vAlign w:val="bottom"/>
            <w:hideMark/>
          </w:tcPr>
          <w:p w:rsidR="00F13107" w:rsidRPr="00285BE5" w:rsidRDefault="00AC3BE3" w:rsidP="00AC3BE3">
            <w:pPr>
              <w:jc w:val="right"/>
              <w:rPr>
                <w:rFonts w:ascii="Georgia" w:hAnsi="Georgia" w:cs="Arial"/>
                <w:sz w:val="20"/>
                <w:szCs w:val="20"/>
              </w:rPr>
            </w:pPr>
            <w:r>
              <w:rPr>
                <w:rFonts w:ascii="Georgia" w:hAnsi="Georgia" w:cs="Arial"/>
                <w:sz w:val="20"/>
                <w:szCs w:val="20"/>
              </w:rPr>
              <w:t>13</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HNRS 2400</w:t>
            </w:r>
            <w:r w:rsidR="001530BB">
              <w:rPr>
                <w:rFonts w:ascii="Georgia" w:hAnsi="Georgia" w:cs="Arial"/>
                <w:sz w:val="20"/>
                <w:szCs w:val="20"/>
              </w:rPr>
              <w:t>-2</w:t>
            </w:r>
          </w:p>
        </w:tc>
        <w:tc>
          <w:tcPr>
            <w:tcW w:w="4410" w:type="dxa"/>
            <w:shd w:val="clear" w:color="auto" w:fill="auto"/>
            <w:noWrap/>
            <w:vAlign w:val="bottom"/>
            <w:hideMark/>
          </w:tcPr>
          <w:p w:rsidR="00F13107" w:rsidRPr="00285BE5" w:rsidRDefault="00CE2FB6" w:rsidP="00CE2FB6">
            <w:pPr>
              <w:rPr>
                <w:rFonts w:ascii="Georgia" w:hAnsi="Georgia" w:cs="Arial"/>
                <w:sz w:val="20"/>
                <w:szCs w:val="20"/>
              </w:rPr>
            </w:pPr>
            <w:r>
              <w:rPr>
                <w:rFonts w:ascii="Georgia" w:hAnsi="Georgia" w:cs="Arial"/>
                <w:sz w:val="20"/>
                <w:szCs w:val="20"/>
              </w:rPr>
              <w:t>Revolutio</w:t>
            </w:r>
            <w:r w:rsidR="001923B5">
              <w:rPr>
                <w:rFonts w:ascii="Georgia" w:hAnsi="Georgia" w:cs="Arial"/>
                <w:sz w:val="20"/>
                <w:szCs w:val="20"/>
              </w:rPr>
              <w:t>n</w:t>
            </w:r>
            <w:r>
              <w:rPr>
                <w:rFonts w:ascii="Georgia" w:hAnsi="Georgia" w:cs="Arial"/>
                <w:sz w:val="20"/>
                <w:szCs w:val="20"/>
              </w:rPr>
              <w:t xml:space="preserve"> and Politics in the Modern World</w:t>
            </w: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 xml:space="preserve"> Wellhofer</w:t>
            </w:r>
          </w:p>
        </w:tc>
        <w:tc>
          <w:tcPr>
            <w:tcW w:w="900" w:type="dxa"/>
            <w:shd w:val="clear" w:color="auto" w:fill="auto"/>
            <w:noWrap/>
            <w:vAlign w:val="bottom"/>
            <w:hideMark/>
          </w:tcPr>
          <w:p w:rsidR="00F13107" w:rsidRPr="00285BE5" w:rsidRDefault="00CE2FB6" w:rsidP="00CE2FB6">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1923B5" w:rsidP="00CA2503">
            <w:pPr>
              <w:rPr>
                <w:rFonts w:ascii="Georgia" w:hAnsi="Georgia" w:cs="Arial"/>
                <w:b/>
                <w:bCs/>
                <w:sz w:val="20"/>
                <w:szCs w:val="20"/>
              </w:rPr>
            </w:pPr>
            <w:r>
              <w:rPr>
                <w:rFonts w:ascii="Georgia" w:hAnsi="Georgia" w:cs="Arial"/>
                <w:b/>
                <w:bCs/>
                <w:sz w:val="20"/>
                <w:szCs w:val="20"/>
              </w:rPr>
              <w:t>Winter 11</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p>
        </w:tc>
        <w:tc>
          <w:tcPr>
            <w:tcW w:w="1980" w:type="dxa"/>
            <w:shd w:val="clear" w:color="auto" w:fill="auto"/>
            <w:noWrap/>
            <w:vAlign w:val="bottom"/>
            <w:hideMark/>
          </w:tcPr>
          <w:p w:rsidR="00F13107" w:rsidRPr="00285BE5" w:rsidRDefault="00F13107" w:rsidP="00CA2503">
            <w:pPr>
              <w:rPr>
                <w:rFonts w:ascii="Georgia" w:hAnsi="Georgia" w:cs="Arial"/>
                <w:sz w:val="20"/>
                <w:szCs w:val="20"/>
              </w:rPr>
            </w:pPr>
          </w:p>
        </w:tc>
        <w:tc>
          <w:tcPr>
            <w:tcW w:w="900" w:type="dxa"/>
            <w:shd w:val="clear" w:color="auto" w:fill="auto"/>
            <w:noWrap/>
            <w:vAlign w:val="bottom"/>
            <w:hideMark/>
          </w:tcPr>
          <w:p w:rsidR="00F13107" w:rsidRPr="00285BE5" w:rsidRDefault="00F13107" w:rsidP="00CA2503">
            <w:pPr>
              <w:rPr>
                <w:rFonts w:ascii="Georgia" w:hAnsi="Georgia" w:cs="Arial"/>
                <w:sz w:val="20"/>
                <w:szCs w:val="20"/>
              </w:rPr>
            </w:pPr>
          </w:p>
        </w:tc>
        <w:tc>
          <w:tcPr>
            <w:tcW w:w="810" w:type="dxa"/>
            <w:shd w:val="clear" w:color="auto" w:fill="auto"/>
            <w:noWrap/>
            <w:vAlign w:val="bottom"/>
            <w:hideMark/>
          </w:tcPr>
          <w:p w:rsidR="00F13107" w:rsidRPr="00285BE5" w:rsidRDefault="00F13107" w:rsidP="00CA2503">
            <w:pPr>
              <w:rPr>
                <w:rFonts w:ascii="Georgia" w:hAnsi="Georgia" w:cs="Arial"/>
                <w:sz w:val="20"/>
                <w:szCs w:val="20"/>
              </w:rPr>
            </w:pPr>
          </w:p>
        </w:tc>
      </w:tr>
      <w:tr w:rsidR="00F13107" w:rsidRPr="00285BE5" w:rsidTr="00CA2503">
        <w:trPr>
          <w:trHeight w:val="255"/>
        </w:trPr>
        <w:tc>
          <w:tcPr>
            <w:tcW w:w="1530" w:type="dxa"/>
            <w:shd w:val="clear" w:color="auto" w:fill="auto"/>
            <w:noWrap/>
            <w:vAlign w:val="bottom"/>
            <w:hideMark/>
          </w:tcPr>
          <w:p w:rsidR="00F13107" w:rsidRPr="00285BE5" w:rsidRDefault="001530BB" w:rsidP="001530BB">
            <w:pPr>
              <w:rPr>
                <w:rFonts w:ascii="Georgia" w:hAnsi="Georgia" w:cs="Arial"/>
                <w:sz w:val="20"/>
                <w:szCs w:val="20"/>
              </w:rPr>
            </w:pPr>
            <w:r>
              <w:rPr>
                <w:rFonts w:ascii="Georgia" w:hAnsi="Georgia" w:cs="Arial"/>
                <w:sz w:val="20"/>
                <w:szCs w:val="20"/>
              </w:rPr>
              <w:t>RLGS</w:t>
            </w:r>
            <w:r w:rsidR="009624C9">
              <w:rPr>
                <w:rFonts w:ascii="Georgia" w:hAnsi="Georgia" w:cs="Arial"/>
                <w:sz w:val="20"/>
                <w:szCs w:val="20"/>
              </w:rPr>
              <w:t xml:space="preserve"> 2103-3</w:t>
            </w:r>
          </w:p>
        </w:tc>
        <w:tc>
          <w:tcPr>
            <w:tcW w:w="4410" w:type="dxa"/>
            <w:shd w:val="clear" w:color="auto" w:fill="auto"/>
            <w:noWrap/>
            <w:vAlign w:val="bottom"/>
            <w:hideMark/>
          </w:tcPr>
          <w:p w:rsidR="00F13107" w:rsidRPr="00285BE5" w:rsidRDefault="00263CA5" w:rsidP="00263CA5">
            <w:pPr>
              <w:rPr>
                <w:rFonts w:ascii="Georgia" w:hAnsi="Georgia" w:cs="Arial"/>
                <w:sz w:val="20"/>
                <w:szCs w:val="20"/>
              </w:rPr>
            </w:pPr>
            <w:r>
              <w:rPr>
                <w:rFonts w:ascii="Georgia" w:hAnsi="Georgia" w:cs="Arial"/>
                <w:sz w:val="20"/>
                <w:szCs w:val="20"/>
              </w:rPr>
              <w:t>Religions of China and Japan</w:t>
            </w:r>
          </w:p>
        </w:tc>
        <w:tc>
          <w:tcPr>
            <w:tcW w:w="1980" w:type="dxa"/>
            <w:shd w:val="clear" w:color="auto" w:fill="auto"/>
            <w:noWrap/>
            <w:vAlign w:val="bottom"/>
            <w:hideMark/>
          </w:tcPr>
          <w:p w:rsidR="00F13107" w:rsidRPr="00285BE5" w:rsidRDefault="00263CA5" w:rsidP="00195C53">
            <w:pPr>
              <w:rPr>
                <w:rFonts w:ascii="Georgia" w:hAnsi="Georgia" w:cs="Arial"/>
                <w:sz w:val="20"/>
                <w:szCs w:val="20"/>
              </w:rPr>
            </w:pPr>
            <w:proofErr w:type="spellStart"/>
            <w:r>
              <w:rPr>
                <w:rFonts w:ascii="Georgia" w:hAnsi="Georgia" w:cs="Arial"/>
                <w:sz w:val="20"/>
                <w:szCs w:val="20"/>
              </w:rPr>
              <w:t>Ginn</w:t>
            </w:r>
            <w:r w:rsidR="00195C53">
              <w:rPr>
                <w:rFonts w:ascii="Georgia" w:hAnsi="Georgia" w:cs="Arial"/>
                <w:sz w:val="20"/>
                <w:szCs w:val="20"/>
              </w:rPr>
              <w:t>ette</w:t>
            </w:r>
            <w:proofErr w:type="spellEnd"/>
            <w:r>
              <w:rPr>
                <w:rFonts w:ascii="Georgia" w:hAnsi="Georgia" w:cs="Arial"/>
                <w:sz w:val="20"/>
                <w:szCs w:val="20"/>
              </w:rPr>
              <w:t xml:space="preserve"> Ishimatsu</w:t>
            </w:r>
          </w:p>
        </w:tc>
        <w:tc>
          <w:tcPr>
            <w:tcW w:w="900" w:type="dxa"/>
            <w:shd w:val="clear" w:color="auto" w:fill="auto"/>
            <w:noWrap/>
            <w:vAlign w:val="bottom"/>
            <w:hideMark/>
          </w:tcPr>
          <w:p w:rsidR="00F13107" w:rsidRPr="00285BE5" w:rsidRDefault="00263CA5" w:rsidP="00263CA5">
            <w:pPr>
              <w:jc w:val="right"/>
              <w:rPr>
                <w:rFonts w:ascii="Georgia" w:hAnsi="Georgia" w:cs="Arial"/>
                <w:sz w:val="20"/>
                <w:szCs w:val="20"/>
              </w:rPr>
            </w:pPr>
            <w:r>
              <w:rPr>
                <w:rFonts w:ascii="Georgia" w:hAnsi="Georgia" w:cs="Arial"/>
                <w:sz w:val="20"/>
                <w:szCs w:val="20"/>
              </w:rPr>
              <w:t>17</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20</w:t>
            </w:r>
          </w:p>
        </w:tc>
      </w:tr>
      <w:tr w:rsidR="00F13107" w:rsidRPr="00285BE5" w:rsidTr="00CA2503">
        <w:trPr>
          <w:trHeight w:val="255"/>
        </w:trPr>
        <w:tc>
          <w:tcPr>
            <w:tcW w:w="1530" w:type="dxa"/>
            <w:shd w:val="clear" w:color="auto" w:fill="auto"/>
            <w:noWrap/>
            <w:vAlign w:val="bottom"/>
            <w:hideMark/>
          </w:tcPr>
          <w:p w:rsidR="00F13107" w:rsidRPr="00285BE5" w:rsidRDefault="009624C9" w:rsidP="00263CA5">
            <w:pPr>
              <w:rPr>
                <w:rFonts w:ascii="Georgia" w:hAnsi="Georgia" w:cs="Arial"/>
                <w:sz w:val="20"/>
                <w:szCs w:val="20"/>
              </w:rPr>
            </w:pPr>
            <w:r>
              <w:rPr>
                <w:rFonts w:ascii="Georgia" w:hAnsi="Georgia" w:cs="Arial"/>
                <w:sz w:val="20"/>
                <w:szCs w:val="20"/>
              </w:rPr>
              <w:t>PL</w:t>
            </w:r>
            <w:r w:rsidR="001923B5">
              <w:rPr>
                <w:rFonts w:ascii="Georgia" w:hAnsi="Georgia" w:cs="Arial"/>
                <w:sz w:val="20"/>
                <w:szCs w:val="20"/>
              </w:rPr>
              <w:t>S</w:t>
            </w:r>
            <w:r>
              <w:rPr>
                <w:rFonts w:ascii="Georgia" w:hAnsi="Georgia" w:cs="Arial"/>
                <w:sz w:val="20"/>
                <w:szCs w:val="20"/>
              </w:rPr>
              <w:t>C 1610</w:t>
            </w:r>
            <w:r w:rsidR="00C22289">
              <w:rPr>
                <w:rFonts w:ascii="Georgia" w:hAnsi="Georgia" w:cs="Arial"/>
                <w:sz w:val="20"/>
                <w:szCs w:val="20"/>
              </w:rPr>
              <w:t>-2</w:t>
            </w:r>
          </w:p>
        </w:tc>
        <w:tc>
          <w:tcPr>
            <w:tcW w:w="4410" w:type="dxa"/>
            <w:shd w:val="clear" w:color="auto" w:fill="auto"/>
            <w:noWrap/>
            <w:vAlign w:val="bottom"/>
            <w:hideMark/>
          </w:tcPr>
          <w:p w:rsidR="00F13107" w:rsidRPr="00285BE5" w:rsidRDefault="00C22289" w:rsidP="00C22289">
            <w:pPr>
              <w:rPr>
                <w:rFonts w:ascii="Georgia" w:hAnsi="Georgia" w:cs="Arial"/>
                <w:sz w:val="20"/>
                <w:szCs w:val="20"/>
              </w:rPr>
            </w:pPr>
            <w:r>
              <w:rPr>
                <w:rFonts w:ascii="Georgia" w:hAnsi="Georgia" w:cs="Arial"/>
                <w:sz w:val="20"/>
                <w:szCs w:val="20"/>
              </w:rPr>
              <w:t>Intro</w:t>
            </w:r>
            <w:r w:rsidR="001923B5">
              <w:rPr>
                <w:rFonts w:ascii="Georgia" w:hAnsi="Georgia" w:cs="Arial"/>
                <w:sz w:val="20"/>
                <w:szCs w:val="20"/>
              </w:rPr>
              <w:t xml:space="preserve"> to </w:t>
            </w:r>
            <w:r>
              <w:rPr>
                <w:rFonts w:ascii="Georgia" w:hAnsi="Georgia" w:cs="Arial"/>
                <w:sz w:val="20"/>
                <w:szCs w:val="20"/>
              </w:rPr>
              <w:t>Political</w:t>
            </w:r>
            <w:r w:rsidR="001923B5">
              <w:rPr>
                <w:rFonts w:ascii="Georgia" w:hAnsi="Georgia" w:cs="Arial"/>
                <w:sz w:val="20"/>
                <w:szCs w:val="20"/>
              </w:rPr>
              <w:t xml:space="preserve"> Sci</w:t>
            </w:r>
            <w:r>
              <w:rPr>
                <w:rFonts w:ascii="Georgia" w:hAnsi="Georgia" w:cs="Arial"/>
                <w:sz w:val="20"/>
                <w:szCs w:val="20"/>
              </w:rPr>
              <w:t>ence</w:t>
            </w:r>
            <w:r w:rsidR="009624C9">
              <w:rPr>
                <w:rFonts w:ascii="Georgia" w:hAnsi="Georgia" w:cs="Arial"/>
                <w:sz w:val="20"/>
                <w:szCs w:val="20"/>
              </w:rPr>
              <w:t xml:space="preserve">:   </w:t>
            </w:r>
            <w:r w:rsidR="00F25610">
              <w:rPr>
                <w:rFonts w:ascii="Georgia" w:hAnsi="Georgia" w:cs="Arial"/>
                <w:sz w:val="20"/>
                <w:szCs w:val="20"/>
              </w:rPr>
              <w:t>Power and Justice</w:t>
            </w:r>
          </w:p>
        </w:tc>
        <w:tc>
          <w:tcPr>
            <w:tcW w:w="1980" w:type="dxa"/>
            <w:shd w:val="clear" w:color="auto" w:fill="auto"/>
            <w:noWrap/>
            <w:vAlign w:val="bottom"/>
            <w:hideMark/>
          </w:tcPr>
          <w:p w:rsidR="00F13107" w:rsidRPr="00285BE5" w:rsidRDefault="00F25610" w:rsidP="00F25610">
            <w:pPr>
              <w:rPr>
                <w:rFonts w:ascii="Georgia" w:hAnsi="Georgia" w:cs="Arial"/>
                <w:sz w:val="20"/>
                <w:szCs w:val="20"/>
              </w:rPr>
            </w:pPr>
            <w:r>
              <w:rPr>
                <w:rFonts w:ascii="Georgia" w:hAnsi="Georgia" w:cs="Arial"/>
                <w:sz w:val="20"/>
                <w:szCs w:val="20"/>
              </w:rPr>
              <w:t>Nancy Wadsworth</w:t>
            </w:r>
          </w:p>
        </w:tc>
        <w:tc>
          <w:tcPr>
            <w:tcW w:w="900" w:type="dxa"/>
            <w:shd w:val="clear" w:color="auto" w:fill="auto"/>
            <w:noWrap/>
            <w:vAlign w:val="bottom"/>
            <w:hideMark/>
          </w:tcPr>
          <w:p w:rsidR="00F13107" w:rsidRPr="00285BE5" w:rsidRDefault="00F13107" w:rsidP="00F25610">
            <w:pPr>
              <w:jc w:val="right"/>
              <w:rPr>
                <w:rFonts w:ascii="Georgia" w:hAnsi="Georgia" w:cs="Arial"/>
                <w:sz w:val="20"/>
                <w:szCs w:val="20"/>
              </w:rPr>
            </w:pPr>
            <w:r w:rsidRPr="00285BE5">
              <w:rPr>
                <w:rFonts w:ascii="Georgia" w:hAnsi="Georgia" w:cs="Arial"/>
                <w:sz w:val="20"/>
                <w:szCs w:val="20"/>
              </w:rPr>
              <w:t>2</w:t>
            </w:r>
            <w:r w:rsidR="00F25610">
              <w:rPr>
                <w:rFonts w:ascii="Georgia" w:hAnsi="Georgia" w:cs="Arial"/>
                <w:sz w:val="20"/>
                <w:szCs w:val="20"/>
              </w:rPr>
              <w:t>4</w:t>
            </w:r>
          </w:p>
        </w:tc>
        <w:tc>
          <w:tcPr>
            <w:tcW w:w="810" w:type="dxa"/>
            <w:shd w:val="clear" w:color="auto" w:fill="auto"/>
            <w:noWrap/>
            <w:vAlign w:val="bottom"/>
            <w:hideMark/>
          </w:tcPr>
          <w:p w:rsidR="00F13107" w:rsidRPr="00285BE5" w:rsidRDefault="00F13107" w:rsidP="00F25610">
            <w:pPr>
              <w:jc w:val="right"/>
              <w:rPr>
                <w:rFonts w:ascii="Georgia" w:hAnsi="Georgia" w:cs="Arial"/>
                <w:sz w:val="20"/>
                <w:szCs w:val="20"/>
              </w:rPr>
            </w:pPr>
            <w:r w:rsidRPr="00285BE5">
              <w:rPr>
                <w:rFonts w:ascii="Georgia" w:hAnsi="Georgia" w:cs="Arial"/>
                <w:sz w:val="20"/>
                <w:szCs w:val="20"/>
              </w:rPr>
              <w:t>2</w:t>
            </w:r>
            <w:r w:rsidR="00F25610">
              <w:rPr>
                <w:rFonts w:ascii="Georgia" w:hAnsi="Georgia" w:cs="Arial"/>
                <w:sz w:val="20"/>
                <w:szCs w:val="20"/>
              </w:rPr>
              <w:t>5</w:t>
            </w:r>
          </w:p>
        </w:tc>
      </w:tr>
      <w:tr w:rsidR="00F13107" w:rsidRPr="00285BE5" w:rsidTr="00CA2503">
        <w:trPr>
          <w:trHeight w:val="255"/>
        </w:trPr>
        <w:tc>
          <w:tcPr>
            <w:tcW w:w="1530" w:type="dxa"/>
            <w:shd w:val="clear" w:color="auto" w:fill="auto"/>
            <w:noWrap/>
            <w:vAlign w:val="bottom"/>
            <w:hideMark/>
          </w:tcPr>
          <w:p w:rsidR="00F13107" w:rsidRPr="00285BE5" w:rsidRDefault="009624C9" w:rsidP="009624C9">
            <w:pPr>
              <w:rPr>
                <w:rFonts w:ascii="Georgia" w:hAnsi="Georgia" w:cs="Arial"/>
                <w:sz w:val="20"/>
                <w:szCs w:val="20"/>
              </w:rPr>
            </w:pPr>
            <w:r>
              <w:rPr>
                <w:rFonts w:ascii="Georgia" w:hAnsi="Georgia" w:cs="Arial"/>
                <w:sz w:val="20"/>
                <w:szCs w:val="20"/>
              </w:rPr>
              <w:t>ECON 1020-2</w:t>
            </w:r>
          </w:p>
        </w:tc>
        <w:tc>
          <w:tcPr>
            <w:tcW w:w="4410" w:type="dxa"/>
            <w:shd w:val="clear" w:color="auto" w:fill="auto"/>
            <w:noWrap/>
            <w:vAlign w:val="bottom"/>
            <w:hideMark/>
          </w:tcPr>
          <w:p w:rsidR="00F13107" w:rsidRPr="00285BE5" w:rsidRDefault="00195C53" w:rsidP="009624C9">
            <w:pPr>
              <w:rPr>
                <w:rFonts w:ascii="Georgia" w:hAnsi="Georgia" w:cs="Arial"/>
                <w:sz w:val="20"/>
                <w:szCs w:val="20"/>
              </w:rPr>
            </w:pPr>
            <w:r>
              <w:rPr>
                <w:rFonts w:ascii="Georgia" w:hAnsi="Georgia" w:cs="Arial"/>
                <w:sz w:val="20"/>
                <w:szCs w:val="20"/>
              </w:rPr>
              <w:t>M</w:t>
            </w:r>
            <w:r w:rsidR="009624C9">
              <w:rPr>
                <w:rFonts w:ascii="Georgia" w:hAnsi="Georgia" w:cs="Arial"/>
                <w:sz w:val="20"/>
                <w:szCs w:val="20"/>
              </w:rPr>
              <w:t>i</w:t>
            </w:r>
            <w:r>
              <w:rPr>
                <w:rFonts w:ascii="Georgia" w:hAnsi="Georgia" w:cs="Arial"/>
                <w:sz w:val="20"/>
                <w:szCs w:val="20"/>
              </w:rPr>
              <w:t>cro and M</w:t>
            </w:r>
            <w:r w:rsidR="009624C9">
              <w:rPr>
                <w:rFonts w:ascii="Georgia" w:hAnsi="Georgia" w:cs="Arial"/>
                <w:sz w:val="20"/>
                <w:szCs w:val="20"/>
              </w:rPr>
              <w:t>a</w:t>
            </w:r>
            <w:r>
              <w:rPr>
                <w:rFonts w:ascii="Georgia" w:hAnsi="Georgia" w:cs="Arial"/>
                <w:sz w:val="20"/>
                <w:szCs w:val="20"/>
              </w:rPr>
              <w:t>cro Economics</w:t>
            </w:r>
            <w:r w:rsidR="009624C9">
              <w:rPr>
                <w:rFonts w:ascii="Georgia" w:hAnsi="Georgia" w:cs="Arial"/>
                <w:sz w:val="20"/>
                <w:szCs w:val="20"/>
              </w:rPr>
              <w:t xml:space="preserve"> I</w:t>
            </w:r>
          </w:p>
        </w:tc>
        <w:tc>
          <w:tcPr>
            <w:tcW w:w="1980" w:type="dxa"/>
            <w:shd w:val="clear" w:color="auto" w:fill="auto"/>
            <w:noWrap/>
            <w:vAlign w:val="bottom"/>
            <w:hideMark/>
          </w:tcPr>
          <w:p w:rsidR="00195C53" w:rsidRPr="00285BE5" w:rsidRDefault="00195C53" w:rsidP="001923B5">
            <w:pPr>
              <w:rPr>
                <w:rFonts w:ascii="Georgia" w:hAnsi="Georgia" w:cs="Arial"/>
                <w:sz w:val="20"/>
                <w:szCs w:val="20"/>
              </w:rPr>
            </w:pPr>
            <w:r>
              <w:rPr>
                <w:rFonts w:ascii="Georgia" w:hAnsi="Georgia" w:cs="Arial"/>
                <w:sz w:val="20"/>
                <w:szCs w:val="20"/>
              </w:rPr>
              <w:t>Yavuz Yasar</w:t>
            </w:r>
          </w:p>
        </w:tc>
        <w:tc>
          <w:tcPr>
            <w:tcW w:w="900" w:type="dxa"/>
            <w:shd w:val="clear" w:color="auto" w:fill="auto"/>
            <w:noWrap/>
            <w:vAlign w:val="bottom"/>
            <w:hideMark/>
          </w:tcPr>
          <w:p w:rsidR="00F13107" w:rsidRPr="00285BE5" w:rsidRDefault="00195C53" w:rsidP="00195C53">
            <w:pPr>
              <w:jc w:val="right"/>
              <w:rPr>
                <w:rFonts w:ascii="Georgia" w:hAnsi="Georgia" w:cs="Arial"/>
                <w:sz w:val="20"/>
                <w:szCs w:val="20"/>
              </w:rPr>
            </w:pPr>
            <w:r>
              <w:rPr>
                <w:rFonts w:ascii="Georgia" w:hAnsi="Georgia" w:cs="Arial"/>
                <w:sz w:val="20"/>
                <w:szCs w:val="20"/>
              </w:rPr>
              <w:t>24</w:t>
            </w:r>
          </w:p>
        </w:tc>
        <w:tc>
          <w:tcPr>
            <w:tcW w:w="810" w:type="dxa"/>
            <w:shd w:val="clear" w:color="auto" w:fill="auto"/>
            <w:noWrap/>
            <w:vAlign w:val="bottom"/>
            <w:hideMark/>
          </w:tcPr>
          <w:p w:rsidR="00F13107" w:rsidRPr="00285BE5" w:rsidRDefault="00F13107" w:rsidP="00195C53">
            <w:pPr>
              <w:jc w:val="right"/>
              <w:rPr>
                <w:rFonts w:ascii="Georgia" w:hAnsi="Georgia" w:cs="Arial"/>
                <w:sz w:val="20"/>
                <w:szCs w:val="20"/>
              </w:rPr>
            </w:pPr>
            <w:r w:rsidRPr="00285BE5">
              <w:rPr>
                <w:rFonts w:ascii="Georgia" w:hAnsi="Georgia" w:cs="Arial"/>
                <w:sz w:val="20"/>
                <w:szCs w:val="20"/>
              </w:rPr>
              <w:t>2</w:t>
            </w:r>
            <w:r w:rsidR="00195C53">
              <w:rPr>
                <w:rFonts w:ascii="Georgia" w:hAnsi="Georgia" w:cs="Arial"/>
                <w:sz w:val="20"/>
                <w:szCs w:val="20"/>
              </w:rPr>
              <w:t>5</w:t>
            </w:r>
          </w:p>
        </w:tc>
      </w:tr>
      <w:tr w:rsidR="00F13107" w:rsidRPr="00285BE5" w:rsidTr="00CA2503">
        <w:trPr>
          <w:trHeight w:val="255"/>
        </w:trPr>
        <w:tc>
          <w:tcPr>
            <w:tcW w:w="1530" w:type="dxa"/>
            <w:shd w:val="clear" w:color="auto" w:fill="auto"/>
            <w:noWrap/>
            <w:vAlign w:val="bottom"/>
            <w:hideMark/>
          </w:tcPr>
          <w:p w:rsidR="00F13107" w:rsidRPr="00285BE5" w:rsidRDefault="00E707E3" w:rsidP="009624C9">
            <w:pPr>
              <w:rPr>
                <w:rFonts w:ascii="Georgia" w:hAnsi="Georgia" w:cs="Arial"/>
                <w:sz w:val="20"/>
                <w:szCs w:val="20"/>
              </w:rPr>
            </w:pPr>
            <w:r>
              <w:rPr>
                <w:rFonts w:ascii="Georgia" w:hAnsi="Georgia" w:cs="Arial"/>
                <w:sz w:val="20"/>
                <w:szCs w:val="20"/>
              </w:rPr>
              <w:t>GEOG</w:t>
            </w:r>
            <w:r w:rsidR="009624C9">
              <w:rPr>
                <w:rFonts w:ascii="Georgia" w:hAnsi="Georgia" w:cs="Arial"/>
                <w:sz w:val="20"/>
                <w:szCs w:val="20"/>
              </w:rPr>
              <w:t xml:space="preserve"> 1265</w:t>
            </w:r>
          </w:p>
        </w:tc>
        <w:tc>
          <w:tcPr>
            <w:tcW w:w="4410" w:type="dxa"/>
            <w:shd w:val="clear" w:color="auto" w:fill="auto"/>
            <w:noWrap/>
            <w:vAlign w:val="bottom"/>
            <w:hideMark/>
          </w:tcPr>
          <w:p w:rsidR="00F13107" w:rsidRPr="00285BE5" w:rsidRDefault="00F13107" w:rsidP="00CA2503">
            <w:pPr>
              <w:rPr>
                <w:rFonts w:ascii="Georgia" w:hAnsi="Georgia" w:cs="Arial"/>
                <w:sz w:val="20"/>
                <w:szCs w:val="20"/>
              </w:rPr>
            </w:pPr>
            <w:r w:rsidRPr="00285BE5">
              <w:rPr>
                <w:rFonts w:ascii="Georgia" w:hAnsi="Georgia" w:cs="Arial"/>
                <w:sz w:val="20"/>
                <w:szCs w:val="20"/>
              </w:rPr>
              <w:t>Global Environmental Change II</w:t>
            </w:r>
          </w:p>
        </w:tc>
        <w:tc>
          <w:tcPr>
            <w:tcW w:w="1980" w:type="dxa"/>
            <w:shd w:val="clear" w:color="auto" w:fill="auto"/>
            <w:noWrap/>
            <w:vAlign w:val="bottom"/>
            <w:hideMark/>
          </w:tcPr>
          <w:p w:rsidR="00F13107" w:rsidRPr="00285BE5" w:rsidRDefault="00C67927" w:rsidP="00C67927">
            <w:pPr>
              <w:rPr>
                <w:rFonts w:ascii="Georgia" w:hAnsi="Georgia" w:cs="Arial"/>
                <w:sz w:val="20"/>
                <w:szCs w:val="20"/>
              </w:rPr>
            </w:pPr>
            <w:r>
              <w:rPr>
                <w:rFonts w:ascii="Georgia" w:hAnsi="Georgia" w:cs="Arial"/>
                <w:sz w:val="20"/>
                <w:szCs w:val="20"/>
              </w:rPr>
              <w:t>Mike Daniels</w:t>
            </w:r>
          </w:p>
        </w:tc>
        <w:tc>
          <w:tcPr>
            <w:tcW w:w="900" w:type="dxa"/>
            <w:shd w:val="clear" w:color="auto" w:fill="auto"/>
            <w:noWrap/>
            <w:vAlign w:val="bottom"/>
            <w:hideMark/>
          </w:tcPr>
          <w:p w:rsidR="00F13107" w:rsidRPr="00285BE5" w:rsidRDefault="00C67927" w:rsidP="00C67927">
            <w:pPr>
              <w:jc w:val="right"/>
              <w:rPr>
                <w:rFonts w:ascii="Georgia" w:hAnsi="Georgia" w:cs="Arial"/>
                <w:sz w:val="20"/>
                <w:szCs w:val="20"/>
              </w:rPr>
            </w:pPr>
            <w:r>
              <w:rPr>
                <w:rFonts w:ascii="Georgia" w:hAnsi="Georgia" w:cs="Arial"/>
                <w:sz w:val="20"/>
                <w:szCs w:val="20"/>
              </w:rPr>
              <w:t>46</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60</w:t>
            </w:r>
          </w:p>
        </w:tc>
      </w:tr>
      <w:tr w:rsidR="00F13107" w:rsidRPr="00285BE5" w:rsidTr="00CA2503">
        <w:trPr>
          <w:trHeight w:val="255"/>
        </w:trPr>
        <w:tc>
          <w:tcPr>
            <w:tcW w:w="1530" w:type="dxa"/>
            <w:shd w:val="clear" w:color="auto" w:fill="auto"/>
            <w:noWrap/>
            <w:vAlign w:val="bottom"/>
            <w:hideMark/>
          </w:tcPr>
          <w:p w:rsidR="00F13107" w:rsidRPr="00285BE5" w:rsidRDefault="00C67927" w:rsidP="00C67927">
            <w:pPr>
              <w:rPr>
                <w:rFonts w:ascii="Georgia" w:hAnsi="Georgia" w:cs="Arial"/>
                <w:sz w:val="20"/>
                <w:szCs w:val="20"/>
              </w:rPr>
            </w:pPr>
            <w:r>
              <w:rPr>
                <w:rFonts w:ascii="Georgia" w:hAnsi="Georgia" w:cs="Arial"/>
                <w:sz w:val="20"/>
                <w:szCs w:val="20"/>
              </w:rPr>
              <w:t>ASEM</w:t>
            </w:r>
            <w:r w:rsidR="009624C9">
              <w:rPr>
                <w:rFonts w:ascii="Georgia" w:hAnsi="Georgia" w:cs="Arial"/>
                <w:sz w:val="20"/>
                <w:szCs w:val="20"/>
              </w:rPr>
              <w:t xml:space="preserve"> </w:t>
            </w:r>
            <w:r w:rsidR="006C452C">
              <w:rPr>
                <w:rFonts w:ascii="Georgia" w:hAnsi="Georgia" w:cs="Arial"/>
                <w:sz w:val="20"/>
                <w:szCs w:val="20"/>
              </w:rPr>
              <w:t>2661-1</w:t>
            </w:r>
          </w:p>
        </w:tc>
        <w:tc>
          <w:tcPr>
            <w:tcW w:w="4410" w:type="dxa"/>
            <w:shd w:val="clear" w:color="auto" w:fill="auto"/>
            <w:noWrap/>
            <w:vAlign w:val="bottom"/>
            <w:hideMark/>
          </w:tcPr>
          <w:p w:rsidR="00F13107" w:rsidRPr="00285BE5" w:rsidRDefault="00DF75DF" w:rsidP="00991937">
            <w:pPr>
              <w:rPr>
                <w:rFonts w:ascii="Georgia" w:hAnsi="Georgia" w:cs="Arial"/>
                <w:sz w:val="20"/>
                <w:szCs w:val="20"/>
              </w:rPr>
            </w:pPr>
            <w:r>
              <w:rPr>
                <w:rFonts w:ascii="Georgia" w:hAnsi="Georgia" w:cs="Arial"/>
                <w:sz w:val="20"/>
                <w:szCs w:val="20"/>
              </w:rPr>
              <w:t>Murder in America</w:t>
            </w:r>
          </w:p>
        </w:tc>
        <w:tc>
          <w:tcPr>
            <w:tcW w:w="1980" w:type="dxa"/>
            <w:shd w:val="clear" w:color="auto" w:fill="auto"/>
            <w:noWrap/>
            <w:vAlign w:val="bottom"/>
            <w:hideMark/>
          </w:tcPr>
          <w:p w:rsidR="00F13107" w:rsidRPr="00285BE5" w:rsidRDefault="00DF75DF" w:rsidP="00CA2503">
            <w:pPr>
              <w:rPr>
                <w:rFonts w:ascii="Georgia" w:hAnsi="Georgia" w:cs="Arial"/>
                <w:sz w:val="20"/>
                <w:szCs w:val="20"/>
              </w:rPr>
            </w:pPr>
            <w:r>
              <w:rPr>
                <w:rFonts w:ascii="Georgia" w:hAnsi="Georgia" w:cs="Arial"/>
                <w:sz w:val="20"/>
                <w:szCs w:val="20"/>
              </w:rPr>
              <w:t>Lisa Pasko</w:t>
            </w:r>
          </w:p>
        </w:tc>
        <w:tc>
          <w:tcPr>
            <w:tcW w:w="900" w:type="dxa"/>
            <w:shd w:val="clear" w:color="auto" w:fill="auto"/>
            <w:noWrap/>
            <w:vAlign w:val="bottom"/>
            <w:hideMark/>
          </w:tcPr>
          <w:p w:rsidR="00F13107" w:rsidRPr="00285BE5" w:rsidRDefault="00DF75DF" w:rsidP="009255AF">
            <w:pPr>
              <w:jc w:val="right"/>
              <w:rPr>
                <w:rFonts w:ascii="Georgia" w:hAnsi="Georgia" w:cs="Arial"/>
                <w:sz w:val="20"/>
                <w:szCs w:val="20"/>
              </w:rPr>
            </w:pPr>
            <w:r>
              <w:rPr>
                <w:rFonts w:ascii="Georgia" w:hAnsi="Georgia" w:cs="Arial"/>
                <w:sz w:val="20"/>
                <w:szCs w:val="20"/>
              </w:rPr>
              <w:t>12</w:t>
            </w:r>
          </w:p>
        </w:tc>
        <w:tc>
          <w:tcPr>
            <w:tcW w:w="810" w:type="dxa"/>
            <w:shd w:val="clear" w:color="auto" w:fill="auto"/>
            <w:noWrap/>
            <w:vAlign w:val="bottom"/>
            <w:hideMark/>
          </w:tcPr>
          <w:p w:rsidR="00F13107" w:rsidRPr="00285BE5" w:rsidRDefault="00F13107" w:rsidP="00CA2503">
            <w:pPr>
              <w:jc w:val="right"/>
              <w:rPr>
                <w:rFonts w:ascii="Georgia" w:hAnsi="Georgia" w:cs="Arial"/>
                <w:sz w:val="20"/>
                <w:szCs w:val="20"/>
              </w:rPr>
            </w:pPr>
            <w:r w:rsidRPr="00285BE5">
              <w:rPr>
                <w:rFonts w:ascii="Georgia" w:hAnsi="Georgia" w:cs="Arial"/>
                <w:sz w:val="20"/>
                <w:szCs w:val="20"/>
              </w:rPr>
              <w:t>15</w:t>
            </w:r>
          </w:p>
        </w:tc>
      </w:tr>
      <w:tr w:rsidR="00F13107" w:rsidRPr="00285BE5" w:rsidTr="00CA2503">
        <w:trPr>
          <w:trHeight w:val="255"/>
        </w:trPr>
        <w:tc>
          <w:tcPr>
            <w:tcW w:w="1530" w:type="dxa"/>
            <w:shd w:val="clear" w:color="auto" w:fill="auto"/>
            <w:noWrap/>
            <w:vAlign w:val="bottom"/>
            <w:hideMark/>
          </w:tcPr>
          <w:p w:rsidR="00F13107" w:rsidRPr="00285BE5" w:rsidRDefault="00740B9A" w:rsidP="00CA2503">
            <w:pPr>
              <w:rPr>
                <w:rFonts w:ascii="Georgia" w:hAnsi="Georgia" w:cs="Arial"/>
                <w:sz w:val="20"/>
                <w:szCs w:val="20"/>
              </w:rPr>
            </w:pPr>
            <w:r>
              <w:rPr>
                <w:rFonts w:ascii="Georgia" w:hAnsi="Georgia" w:cs="Arial"/>
                <w:sz w:val="20"/>
                <w:szCs w:val="20"/>
              </w:rPr>
              <w:t>ASEM</w:t>
            </w:r>
            <w:r w:rsidR="006C452C">
              <w:rPr>
                <w:rFonts w:ascii="Georgia" w:hAnsi="Georgia" w:cs="Arial"/>
                <w:sz w:val="20"/>
                <w:szCs w:val="20"/>
              </w:rPr>
              <w:t xml:space="preserve"> 2584-1</w:t>
            </w:r>
          </w:p>
        </w:tc>
        <w:tc>
          <w:tcPr>
            <w:tcW w:w="4410" w:type="dxa"/>
            <w:shd w:val="clear" w:color="auto" w:fill="auto"/>
            <w:noWrap/>
            <w:vAlign w:val="bottom"/>
            <w:hideMark/>
          </w:tcPr>
          <w:p w:rsidR="00F13107" w:rsidRPr="00285BE5" w:rsidRDefault="00740B9A" w:rsidP="00CD400A">
            <w:pPr>
              <w:rPr>
                <w:rFonts w:ascii="Georgia" w:hAnsi="Georgia" w:cs="Arial"/>
                <w:sz w:val="20"/>
                <w:szCs w:val="20"/>
              </w:rPr>
            </w:pPr>
            <w:r>
              <w:rPr>
                <w:rFonts w:ascii="Georgia" w:hAnsi="Georgia" w:cs="Arial"/>
                <w:sz w:val="20"/>
                <w:szCs w:val="20"/>
              </w:rPr>
              <w:t>The Harlem Renaissance</w:t>
            </w:r>
          </w:p>
        </w:tc>
        <w:tc>
          <w:tcPr>
            <w:tcW w:w="1980" w:type="dxa"/>
            <w:shd w:val="clear" w:color="auto" w:fill="auto"/>
            <w:noWrap/>
            <w:vAlign w:val="bottom"/>
            <w:hideMark/>
          </w:tcPr>
          <w:p w:rsidR="00F13107" w:rsidRPr="00285BE5" w:rsidRDefault="00740B9A" w:rsidP="00CA2503">
            <w:pPr>
              <w:rPr>
                <w:rFonts w:ascii="Georgia" w:hAnsi="Georgia" w:cs="Arial"/>
                <w:sz w:val="20"/>
                <w:szCs w:val="20"/>
              </w:rPr>
            </w:pPr>
            <w:r>
              <w:rPr>
                <w:rFonts w:ascii="Georgia" w:hAnsi="Georgia" w:cs="Arial"/>
                <w:sz w:val="20"/>
                <w:szCs w:val="20"/>
              </w:rPr>
              <w:t>Sidra Wahaltere</w:t>
            </w:r>
          </w:p>
        </w:tc>
        <w:tc>
          <w:tcPr>
            <w:tcW w:w="900" w:type="dxa"/>
            <w:shd w:val="clear" w:color="auto" w:fill="auto"/>
            <w:noWrap/>
            <w:vAlign w:val="bottom"/>
            <w:hideMark/>
          </w:tcPr>
          <w:p w:rsidR="00F13107" w:rsidRPr="00285BE5" w:rsidRDefault="00740B9A" w:rsidP="00CA2503">
            <w:pPr>
              <w:jc w:val="right"/>
              <w:rPr>
                <w:rFonts w:ascii="Georgia" w:hAnsi="Georgia" w:cs="Arial"/>
                <w:sz w:val="20"/>
                <w:szCs w:val="20"/>
              </w:rPr>
            </w:pPr>
            <w:r>
              <w:rPr>
                <w:rFonts w:ascii="Georgia" w:hAnsi="Georgia" w:cs="Arial"/>
                <w:sz w:val="20"/>
                <w:szCs w:val="20"/>
              </w:rPr>
              <w:t>7</w:t>
            </w:r>
          </w:p>
        </w:tc>
        <w:tc>
          <w:tcPr>
            <w:tcW w:w="810" w:type="dxa"/>
            <w:shd w:val="clear" w:color="auto" w:fill="auto"/>
            <w:noWrap/>
            <w:vAlign w:val="bottom"/>
            <w:hideMark/>
          </w:tcPr>
          <w:p w:rsidR="00F13107" w:rsidRPr="00285BE5" w:rsidRDefault="00740B9A" w:rsidP="00CA2503">
            <w:pPr>
              <w:jc w:val="right"/>
              <w:rPr>
                <w:rFonts w:ascii="Georgia" w:hAnsi="Georgia" w:cs="Arial"/>
                <w:sz w:val="20"/>
                <w:szCs w:val="20"/>
              </w:rPr>
            </w:pPr>
            <w:r>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Del="00740B9A" w:rsidRDefault="00AB7921" w:rsidP="006C452C">
            <w:pPr>
              <w:rPr>
                <w:rFonts w:ascii="Georgia" w:hAnsi="Georgia" w:cs="Arial"/>
                <w:sz w:val="20"/>
                <w:szCs w:val="20"/>
              </w:rPr>
            </w:pPr>
            <w:r w:rsidRPr="00285BE5">
              <w:rPr>
                <w:rFonts w:ascii="Georgia" w:hAnsi="Georgia" w:cs="Arial"/>
                <w:sz w:val="20"/>
                <w:szCs w:val="20"/>
              </w:rPr>
              <w:t>HNRS 2400</w:t>
            </w:r>
            <w:r w:rsidR="006C452C">
              <w:rPr>
                <w:rFonts w:ascii="Georgia" w:hAnsi="Georgia" w:cs="Arial"/>
                <w:sz w:val="20"/>
                <w:szCs w:val="20"/>
              </w:rPr>
              <w:t>-3</w:t>
            </w:r>
          </w:p>
        </w:tc>
        <w:tc>
          <w:tcPr>
            <w:tcW w:w="4410" w:type="dxa"/>
            <w:shd w:val="clear" w:color="auto" w:fill="auto"/>
            <w:noWrap/>
            <w:vAlign w:val="bottom"/>
            <w:hideMark/>
          </w:tcPr>
          <w:p w:rsidR="00AB7921" w:rsidRPr="00285BE5" w:rsidDel="00CD400A" w:rsidRDefault="00AB7921" w:rsidP="00CD400A">
            <w:pPr>
              <w:rPr>
                <w:rFonts w:ascii="Georgia" w:hAnsi="Georgia" w:cs="Arial"/>
                <w:sz w:val="20"/>
                <w:szCs w:val="20"/>
              </w:rPr>
            </w:pPr>
            <w:r>
              <w:rPr>
                <w:rFonts w:ascii="Georgia" w:hAnsi="Georgia" w:cs="Arial"/>
                <w:sz w:val="20"/>
                <w:szCs w:val="20"/>
              </w:rPr>
              <w:t>Pets, Partners, or Pot Roast?</w:t>
            </w:r>
            <w:r w:rsidRPr="00285BE5" w:rsidDel="00CD400A">
              <w:rPr>
                <w:rFonts w:ascii="Georgia" w:hAnsi="Georgia" w:cs="Arial"/>
                <w:sz w:val="20"/>
                <w:szCs w:val="20"/>
              </w:rPr>
              <w:t xml:space="preserve"> </w:t>
            </w:r>
          </w:p>
        </w:tc>
        <w:tc>
          <w:tcPr>
            <w:tcW w:w="1980" w:type="dxa"/>
            <w:shd w:val="clear" w:color="auto" w:fill="auto"/>
            <w:noWrap/>
            <w:vAlign w:val="bottom"/>
            <w:hideMark/>
          </w:tcPr>
          <w:p w:rsidR="00AB7921" w:rsidRPr="00285BE5" w:rsidDel="00CD400A" w:rsidRDefault="00AB7921" w:rsidP="00CA2503">
            <w:pPr>
              <w:rPr>
                <w:rFonts w:ascii="Georgia" w:hAnsi="Georgia" w:cs="Arial"/>
                <w:sz w:val="20"/>
                <w:szCs w:val="20"/>
              </w:rPr>
            </w:pPr>
            <w:r>
              <w:rPr>
                <w:rFonts w:ascii="Georgia" w:hAnsi="Georgia" w:cs="Arial"/>
                <w:sz w:val="20"/>
                <w:szCs w:val="20"/>
              </w:rPr>
              <w:t>Gary Brower</w:t>
            </w:r>
          </w:p>
        </w:tc>
        <w:tc>
          <w:tcPr>
            <w:tcW w:w="900" w:type="dxa"/>
            <w:shd w:val="clear" w:color="auto" w:fill="auto"/>
            <w:noWrap/>
            <w:vAlign w:val="bottom"/>
            <w:hideMark/>
          </w:tcPr>
          <w:p w:rsidR="00AB7921" w:rsidRPr="00285BE5" w:rsidDel="00740B9A" w:rsidRDefault="00AB7921" w:rsidP="00CA2503">
            <w:pPr>
              <w:jc w:val="right"/>
              <w:rPr>
                <w:rFonts w:ascii="Georgia" w:hAnsi="Georgia" w:cs="Arial"/>
                <w:sz w:val="20"/>
                <w:szCs w:val="20"/>
              </w:rPr>
            </w:pPr>
            <w:r>
              <w:rPr>
                <w:rFonts w:ascii="Georgia" w:hAnsi="Georgia" w:cs="Arial"/>
                <w:sz w:val="20"/>
                <w:szCs w:val="20"/>
              </w:rPr>
              <w:t>11</w:t>
            </w:r>
          </w:p>
        </w:tc>
        <w:tc>
          <w:tcPr>
            <w:tcW w:w="810" w:type="dxa"/>
            <w:shd w:val="clear" w:color="auto" w:fill="auto"/>
            <w:noWrap/>
            <w:vAlign w:val="bottom"/>
            <w:hideMark/>
          </w:tcPr>
          <w:p w:rsidR="00AB7921" w:rsidRPr="00285BE5" w:rsidDel="00740B9A" w:rsidRDefault="00AB7921" w:rsidP="00CA2503">
            <w:pPr>
              <w:jc w:val="right"/>
              <w:rPr>
                <w:rFonts w:ascii="Georgia" w:hAnsi="Georgia" w:cs="Arial"/>
                <w:sz w:val="20"/>
                <w:szCs w:val="20"/>
              </w:rPr>
            </w:pPr>
            <w:r>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6C452C">
            <w:pPr>
              <w:rPr>
                <w:rFonts w:ascii="Georgia" w:hAnsi="Georgia" w:cs="Arial"/>
                <w:sz w:val="20"/>
                <w:szCs w:val="20"/>
              </w:rPr>
            </w:pPr>
            <w:r w:rsidRPr="00285BE5">
              <w:rPr>
                <w:rFonts w:ascii="Georgia" w:hAnsi="Georgia" w:cs="Arial"/>
                <w:sz w:val="20"/>
                <w:szCs w:val="20"/>
              </w:rPr>
              <w:t>HNRS 2400</w:t>
            </w:r>
            <w:r w:rsidR="006C452C">
              <w:rPr>
                <w:rFonts w:ascii="Georgia" w:hAnsi="Georgia" w:cs="Arial"/>
                <w:sz w:val="20"/>
                <w:szCs w:val="20"/>
              </w:rPr>
              <w:t>-2</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The Mind of a Leader</w:t>
            </w:r>
          </w:p>
        </w:tc>
        <w:tc>
          <w:tcPr>
            <w:tcW w:w="198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Karen Loeb</w:t>
            </w:r>
          </w:p>
        </w:tc>
        <w:tc>
          <w:tcPr>
            <w:tcW w:w="900" w:type="dxa"/>
            <w:shd w:val="clear" w:color="auto" w:fill="auto"/>
            <w:noWrap/>
            <w:vAlign w:val="bottom"/>
            <w:hideMark/>
          </w:tcPr>
          <w:p w:rsidR="00AB7921" w:rsidRPr="00285BE5" w:rsidRDefault="00AB7921" w:rsidP="00AB7921">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4</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82399B">
            <w:pPr>
              <w:rPr>
                <w:rFonts w:ascii="Georgia" w:hAnsi="Georgia" w:cs="Arial"/>
                <w:sz w:val="20"/>
                <w:szCs w:val="20"/>
              </w:rPr>
            </w:pPr>
            <w:r w:rsidRPr="00285BE5">
              <w:rPr>
                <w:rFonts w:ascii="Georgia" w:hAnsi="Georgia" w:cs="Arial"/>
                <w:sz w:val="20"/>
                <w:szCs w:val="20"/>
              </w:rPr>
              <w:t>HNRS 2400</w:t>
            </w:r>
            <w:r w:rsidR="0082399B">
              <w:rPr>
                <w:rFonts w:ascii="Georgia" w:hAnsi="Georgia" w:cs="Arial"/>
                <w:sz w:val="20"/>
                <w:szCs w:val="20"/>
              </w:rPr>
              <w:t>-5</w:t>
            </w:r>
          </w:p>
        </w:tc>
        <w:tc>
          <w:tcPr>
            <w:tcW w:w="4410" w:type="dxa"/>
            <w:shd w:val="clear" w:color="auto" w:fill="auto"/>
            <w:noWrap/>
            <w:vAlign w:val="bottom"/>
            <w:hideMark/>
          </w:tcPr>
          <w:p w:rsidR="00AB7921" w:rsidRPr="00285BE5" w:rsidRDefault="00AB7921" w:rsidP="00AB7921">
            <w:pPr>
              <w:rPr>
                <w:rFonts w:ascii="Georgia" w:hAnsi="Georgia" w:cs="Arial"/>
                <w:sz w:val="20"/>
                <w:szCs w:val="20"/>
              </w:rPr>
            </w:pPr>
            <w:r>
              <w:rPr>
                <w:rFonts w:ascii="Georgia" w:hAnsi="Georgia" w:cs="Arial"/>
                <w:sz w:val="20"/>
                <w:szCs w:val="20"/>
              </w:rPr>
              <w:t>Lessons from Business History</w:t>
            </w:r>
          </w:p>
        </w:tc>
        <w:tc>
          <w:tcPr>
            <w:tcW w:w="1980" w:type="dxa"/>
            <w:shd w:val="clear" w:color="auto" w:fill="auto"/>
            <w:noWrap/>
            <w:vAlign w:val="bottom"/>
            <w:hideMark/>
          </w:tcPr>
          <w:p w:rsidR="00AB7921" w:rsidRPr="00285BE5" w:rsidRDefault="00AB7921" w:rsidP="00FD61C2">
            <w:pPr>
              <w:rPr>
                <w:rFonts w:ascii="Georgia" w:hAnsi="Georgia" w:cs="Arial"/>
                <w:sz w:val="20"/>
                <w:szCs w:val="20"/>
              </w:rPr>
            </w:pPr>
            <w:r w:rsidRPr="00285BE5">
              <w:rPr>
                <w:rFonts w:ascii="Georgia" w:hAnsi="Georgia" w:cs="Arial"/>
                <w:sz w:val="20"/>
                <w:szCs w:val="20"/>
              </w:rPr>
              <w:t xml:space="preserve"> </w:t>
            </w:r>
            <w:r w:rsidR="00FD61C2">
              <w:rPr>
                <w:rFonts w:ascii="Georgia" w:hAnsi="Georgia" w:cs="Arial"/>
                <w:sz w:val="20"/>
                <w:szCs w:val="20"/>
              </w:rPr>
              <w:t>Paul Olk</w:t>
            </w:r>
          </w:p>
        </w:tc>
        <w:tc>
          <w:tcPr>
            <w:tcW w:w="900" w:type="dxa"/>
            <w:shd w:val="clear" w:color="auto" w:fill="auto"/>
            <w:noWrap/>
            <w:vAlign w:val="bottom"/>
            <w:hideMark/>
          </w:tcPr>
          <w:p w:rsidR="00AB7921" w:rsidRPr="00285BE5" w:rsidRDefault="00FD61C2" w:rsidP="00FD61C2">
            <w:pPr>
              <w:jc w:val="right"/>
              <w:rPr>
                <w:rFonts w:ascii="Georgia" w:hAnsi="Georgia" w:cs="Arial"/>
                <w:sz w:val="20"/>
                <w:szCs w:val="20"/>
              </w:rPr>
            </w:pPr>
            <w:r>
              <w:rPr>
                <w:rFonts w:ascii="Georgia" w:hAnsi="Georgia" w:cs="Arial"/>
                <w:sz w:val="20"/>
                <w:szCs w:val="20"/>
              </w:rPr>
              <w:t>8</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82399B">
            <w:pPr>
              <w:rPr>
                <w:rFonts w:ascii="Georgia" w:hAnsi="Georgia" w:cs="Arial"/>
                <w:sz w:val="20"/>
                <w:szCs w:val="20"/>
              </w:rPr>
            </w:pPr>
            <w:r w:rsidRPr="00285BE5">
              <w:rPr>
                <w:rFonts w:ascii="Georgia" w:hAnsi="Georgia" w:cs="Arial"/>
                <w:sz w:val="20"/>
                <w:szCs w:val="20"/>
              </w:rPr>
              <w:t>HNRS 2400</w:t>
            </w:r>
            <w:r w:rsidR="0082399B">
              <w:rPr>
                <w:rFonts w:ascii="Georgia" w:hAnsi="Georgia" w:cs="Arial"/>
                <w:sz w:val="20"/>
                <w:szCs w:val="20"/>
              </w:rPr>
              <w:t>-4</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Engaging the Bard: DPS Shakespeare Festival</w:t>
            </w:r>
          </w:p>
        </w:tc>
        <w:tc>
          <w:tcPr>
            <w:tcW w:w="198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AB7921" w:rsidRPr="00285BE5" w:rsidRDefault="00FD61C2" w:rsidP="00FD61C2">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AB7921" w:rsidRPr="00285BE5" w:rsidRDefault="00FD61C2" w:rsidP="00FD61C2">
            <w:pPr>
              <w:jc w:val="right"/>
              <w:rPr>
                <w:rFonts w:ascii="Georgia" w:hAnsi="Georgia" w:cs="Arial"/>
                <w:sz w:val="20"/>
                <w:szCs w:val="20"/>
              </w:rPr>
            </w:pPr>
            <w:r>
              <w:rPr>
                <w:rFonts w:ascii="Georgia" w:hAnsi="Georgia" w:cs="Arial"/>
                <w:sz w:val="20"/>
                <w:szCs w:val="20"/>
              </w:rPr>
              <w:t>6</w:t>
            </w:r>
          </w:p>
        </w:tc>
      </w:tr>
      <w:tr w:rsidR="00AB7921" w:rsidRPr="00285BE5" w:rsidTr="00CA2503">
        <w:trPr>
          <w:trHeight w:val="255"/>
        </w:trPr>
        <w:tc>
          <w:tcPr>
            <w:tcW w:w="1530" w:type="dxa"/>
            <w:shd w:val="clear" w:color="auto" w:fill="auto"/>
            <w:noWrap/>
            <w:vAlign w:val="bottom"/>
            <w:hideMark/>
          </w:tcPr>
          <w:p w:rsidR="00AB7921" w:rsidRPr="00285BE5" w:rsidRDefault="001923B5" w:rsidP="00CA2503">
            <w:pPr>
              <w:rPr>
                <w:rFonts w:ascii="Georgia" w:hAnsi="Georgia" w:cs="Arial"/>
                <w:b/>
                <w:bCs/>
                <w:sz w:val="20"/>
                <w:szCs w:val="20"/>
              </w:rPr>
            </w:pPr>
            <w:r>
              <w:rPr>
                <w:rFonts w:ascii="Georgia" w:hAnsi="Georgia" w:cs="Arial"/>
                <w:b/>
                <w:bCs/>
                <w:sz w:val="20"/>
                <w:szCs w:val="20"/>
              </w:rPr>
              <w:t>Spring 11</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p>
        </w:tc>
        <w:tc>
          <w:tcPr>
            <w:tcW w:w="1980" w:type="dxa"/>
            <w:shd w:val="clear" w:color="auto" w:fill="auto"/>
            <w:noWrap/>
            <w:vAlign w:val="bottom"/>
            <w:hideMark/>
          </w:tcPr>
          <w:p w:rsidR="00AB7921" w:rsidRPr="00285BE5" w:rsidRDefault="00AB7921" w:rsidP="00CA2503">
            <w:pPr>
              <w:rPr>
                <w:rFonts w:ascii="Georgia" w:hAnsi="Georgia" w:cs="Arial"/>
                <w:sz w:val="20"/>
                <w:szCs w:val="20"/>
              </w:rPr>
            </w:pPr>
          </w:p>
        </w:tc>
        <w:tc>
          <w:tcPr>
            <w:tcW w:w="900" w:type="dxa"/>
            <w:shd w:val="clear" w:color="auto" w:fill="auto"/>
            <w:noWrap/>
            <w:vAlign w:val="bottom"/>
            <w:hideMark/>
          </w:tcPr>
          <w:p w:rsidR="00AB7921" w:rsidRPr="00285BE5" w:rsidRDefault="00AB7921" w:rsidP="00CA2503">
            <w:pPr>
              <w:rPr>
                <w:rFonts w:ascii="Georgia" w:hAnsi="Georgia" w:cs="Arial"/>
                <w:sz w:val="20"/>
                <w:szCs w:val="20"/>
              </w:rPr>
            </w:pPr>
          </w:p>
        </w:tc>
        <w:tc>
          <w:tcPr>
            <w:tcW w:w="810" w:type="dxa"/>
            <w:shd w:val="clear" w:color="auto" w:fill="auto"/>
            <w:noWrap/>
            <w:vAlign w:val="bottom"/>
            <w:hideMark/>
          </w:tcPr>
          <w:p w:rsidR="00AB7921" w:rsidRPr="00285BE5" w:rsidRDefault="00AB7921" w:rsidP="00CA2503">
            <w:pPr>
              <w:rPr>
                <w:rFonts w:ascii="Georgia" w:hAnsi="Georgia" w:cs="Arial"/>
                <w:sz w:val="20"/>
                <w:szCs w:val="20"/>
              </w:rPr>
            </w:pPr>
          </w:p>
        </w:tc>
      </w:tr>
      <w:tr w:rsidR="00AB7921" w:rsidRPr="00285BE5" w:rsidTr="00CA2503">
        <w:trPr>
          <w:trHeight w:val="255"/>
        </w:trPr>
        <w:tc>
          <w:tcPr>
            <w:tcW w:w="1530" w:type="dxa"/>
            <w:shd w:val="clear" w:color="auto" w:fill="auto"/>
            <w:noWrap/>
            <w:vAlign w:val="bottom"/>
            <w:hideMark/>
          </w:tcPr>
          <w:p w:rsidR="00AB7921" w:rsidRPr="00285BE5" w:rsidRDefault="0082399B" w:rsidP="0082399B">
            <w:pPr>
              <w:rPr>
                <w:rFonts w:ascii="Georgia" w:hAnsi="Georgia" w:cs="Arial"/>
                <w:sz w:val="20"/>
                <w:szCs w:val="20"/>
              </w:rPr>
            </w:pPr>
            <w:r>
              <w:rPr>
                <w:rFonts w:ascii="Georgia" w:hAnsi="Georgia" w:cs="Arial"/>
                <w:sz w:val="20"/>
                <w:szCs w:val="20"/>
              </w:rPr>
              <w:t>PPOL 1910-1</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Foundations in Public Policy</w:t>
            </w:r>
          </w:p>
        </w:tc>
        <w:tc>
          <w:tcPr>
            <w:tcW w:w="198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Richard Lamm</w:t>
            </w:r>
          </w:p>
        </w:tc>
        <w:tc>
          <w:tcPr>
            <w:tcW w:w="900" w:type="dxa"/>
            <w:shd w:val="clear" w:color="auto" w:fill="auto"/>
            <w:noWrap/>
            <w:vAlign w:val="bottom"/>
            <w:hideMark/>
          </w:tcPr>
          <w:p w:rsidR="00AB7921" w:rsidRPr="00285BE5" w:rsidRDefault="00AB7921" w:rsidP="00606DEA">
            <w:pPr>
              <w:jc w:val="right"/>
              <w:rPr>
                <w:rFonts w:ascii="Georgia" w:hAnsi="Georgia" w:cs="Arial"/>
                <w:sz w:val="20"/>
                <w:szCs w:val="20"/>
              </w:rPr>
            </w:pPr>
            <w:r w:rsidRPr="00285BE5">
              <w:rPr>
                <w:rFonts w:ascii="Georgia" w:hAnsi="Georgia" w:cs="Arial"/>
                <w:sz w:val="20"/>
                <w:szCs w:val="20"/>
              </w:rPr>
              <w:t>2</w:t>
            </w:r>
            <w:r w:rsidR="00606DEA">
              <w:rPr>
                <w:rFonts w:ascii="Georgia" w:hAnsi="Georgia" w:cs="Arial"/>
                <w:sz w:val="20"/>
                <w:szCs w:val="20"/>
              </w:rPr>
              <w:t>3</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25</w:t>
            </w:r>
          </w:p>
        </w:tc>
      </w:tr>
      <w:tr w:rsidR="00AB7921" w:rsidRPr="00285BE5" w:rsidTr="00CA2503">
        <w:trPr>
          <w:trHeight w:val="255"/>
        </w:trPr>
        <w:tc>
          <w:tcPr>
            <w:tcW w:w="1530" w:type="dxa"/>
            <w:shd w:val="clear" w:color="auto" w:fill="auto"/>
            <w:noWrap/>
            <w:vAlign w:val="bottom"/>
            <w:hideMark/>
          </w:tcPr>
          <w:p w:rsidR="00AB7921" w:rsidRPr="00285BE5" w:rsidRDefault="0082399B" w:rsidP="0082399B">
            <w:pPr>
              <w:rPr>
                <w:rFonts w:ascii="Georgia" w:hAnsi="Georgia" w:cs="Arial"/>
                <w:sz w:val="20"/>
                <w:szCs w:val="20"/>
              </w:rPr>
            </w:pPr>
            <w:r>
              <w:rPr>
                <w:rFonts w:ascii="Georgia" w:hAnsi="Georgia" w:cs="Arial"/>
                <w:sz w:val="20"/>
                <w:szCs w:val="20"/>
              </w:rPr>
              <w:t>COMN 1210-1</w:t>
            </w:r>
          </w:p>
        </w:tc>
        <w:tc>
          <w:tcPr>
            <w:tcW w:w="4410" w:type="dxa"/>
            <w:shd w:val="clear" w:color="auto" w:fill="auto"/>
            <w:noWrap/>
            <w:vAlign w:val="bottom"/>
            <w:hideMark/>
          </w:tcPr>
          <w:p w:rsidR="00AB7921" w:rsidRPr="00285BE5" w:rsidRDefault="00606DEA" w:rsidP="00606DEA">
            <w:pPr>
              <w:rPr>
                <w:rFonts w:ascii="Georgia" w:hAnsi="Georgia" w:cs="Arial"/>
                <w:sz w:val="20"/>
                <w:szCs w:val="20"/>
              </w:rPr>
            </w:pPr>
            <w:r>
              <w:rPr>
                <w:rFonts w:ascii="Georgia" w:hAnsi="Georgia" w:cs="Arial"/>
                <w:sz w:val="20"/>
                <w:szCs w:val="20"/>
              </w:rPr>
              <w:t>Understanding Communication</w:t>
            </w:r>
          </w:p>
        </w:tc>
        <w:tc>
          <w:tcPr>
            <w:tcW w:w="1980" w:type="dxa"/>
            <w:shd w:val="clear" w:color="auto" w:fill="auto"/>
            <w:noWrap/>
            <w:vAlign w:val="bottom"/>
            <w:hideMark/>
          </w:tcPr>
          <w:p w:rsidR="00AB7921" w:rsidRPr="00285BE5" w:rsidRDefault="00606DEA" w:rsidP="00606DEA">
            <w:pPr>
              <w:rPr>
                <w:rFonts w:ascii="Georgia" w:hAnsi="Georgia" w:cs="Arial"/>
                <w:sz w:val="20"/>
                <w:szCs w:val="20"/>
              </w:rPr>
            </w:pPr>
            <w:r>
              <w:rPr>
                <w:rFonts w:ascii="Georgia" w:hAnsi="Georgia" w:cs="Arial"/>
                <w:sz w:val="20"/>
                <w:szCs w:val="20"/>
              </w:rPr>
              <w:t>Roy Wood</w:t>
            </w:r>
          </w:p>
        </w:tc>
        <w:tc>
          <w:tcPr>
            <w:tcW w:w="900" w:type="dxa"/>
            <w:shd w:val="clear" w:color="auto" w:fill="auto"/>
            <w:noWrap/>
            <w:vAlign w:val="bottom"/>
            <w:hideMark/>
          </w:tcPr>
          <w:p w:rsidR="00AB7921" w:rsidRPr="00285BE5" w:rsidRDefault="00606DEA" w:rsidP="00606DEA">
            <w:pPr>
              <w:jc w:val="right"/>
              <w:rPr>
                <w:rFonts w:ascii="Georgia" w:hAnsi="Georgia" w:cs="Arial"/>
                <w:sz w:val="20"/>
                <w:szCs w:val="20"/>
              </w:rPr>
            </w:pPr>
            <w:r>
              <w:rPr>
                <w:rFonts w:ascii="Georgia" w:hAnsi="Georgia" w:cs="Arial"/>
                <w:sz w:val="20"/>
                <w:szCs w:val="20"/>
              </w:rPr>
              <w:t>18</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25</w:t>
            </w:r>
          </w:p>
        </w:tc>
      </w:tr>
      <w:tr w:rsidR="00AB7921" w:rsidRPr="00285BE5" w:rsidTr="00CA2503">
        <w:trPr>
          <w:trHeight w:val="255"/>
        </w:trPr>
        <w:tc>
          <w:tcPr>
            <w:tcW w:w="1530" w:type="dxa"/>
            <w:shd w:val="clear" w:color="auto" w:fill="auto"/>
            <w:noWrap/>
            <w:vAlign w:val="bottom"/>
            <w:hideMark/>
          </w:tcPr>
          <w:p w:rsidR="00AB7921" w:rsidRPr="00285BE5" w:rsidRDefault="00606DEA" w:rsidP="00606DEA">
            <w:pPr>
              <w:rPr>
                <w:rFonts w:ascii="Georgia" w:hAnsi="Georgia" w:cs="Arial"/>
                <w:sz w:val="20"/>
                <w:szCs w:val="20"/>
              </w:rPr>
            </w:pPr>
            <w:r>
              <w:rPr>
                <w:rFonts w:ascii="Georgia" w:hAnsi="Georgia" w:cs="Arial"/>
                <w:sz w:val="20"/>
                <w:szCs w:val="20"/>
              </w:rPr>
              <w:t>GEOG</w:t>
            </w:r>
            <w:r w:rsidR="0082399B">
              <w:rPr>
                <w:rFonts w:ascii="Georgia" w:hAnsi="Georgia" w:cs="Arial"/>
                <w:sz w:val="20"/>
                <w:szCs w:val="20"/>
              </w:rPr>
              <w:t xml:space="preserve"> 1266</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Global Environmental Change III</w:t>
            </w:r>
          </w:p>
        </w:tc>
        <w:tc>
          <w:tcPr>
            <w:tcW w:w="1980" w:type="dxa"/>
            <w:shd w:val="clear" w:color="auto" w:fill="auto"/>
            <w:noWrap/>
            <w:vAlign w:val="bottom"/>
            <w:hideMark/>
          </w:tcPr>
          <w:p w:rsidR="00AB7921" w:rsidRPr="00285BE5" w:rsidRDefault="00606DEA" w:rsidP="000550F9">
            <w:pPr>
              <w:rPr>
                <w:rFonts w:ascii="Georgia" w:hAnsi="Georgia" w:cs="Arial"/>
                <w:sz w:val="20"/>
                <w:szCs w:val="20"/>
              </w:rPr>
            </w:pPr>
            <w:r>
              <w:rPr>
                <w:rFonts w:ascii="Georgia" w:hAnsi="Georgia" w:cs="Arial"/>
                <w:sz w:val="20"/>
                <w:szCs w:val="20"/>
              </w:rPr>
              <w:t>Don Sullivan</w:t>
            </w:r>
          </w:p>
        </w:tc>
        <w:tc>
          <w:tcPr>
            <w:tcW w:w="900" w:type="dxa"/>
            <w:shd w:val="clear" w:color="auto" w:fill="auto"/>
            <w:noWrap/>
            <w:vAlign w:val="bottom"/>
            <w:hideMark/>
          </w:tcPr>
          <w:p w:rsidR="00AB7921" w:rsidRPr="00285BE5" w:rsidRDefault="00AB7921" w:rsidP="000550F9">
            <w:pPr>
              <w:jc w:val="right"/>
              <w:rPr>
                <w:rFonts w:ascii="Georgia" w:hAnsi="Georgia" w:cs="Arial"/>
                <w:sz w:val="20"/>
                <w:szCs w:val="20"/>
              </w:rPr>
            </w:pPr>
            <w:r w:rsidRPr="00285BE5">
              <w:rPr>
                <w:rFonts w:ascii="Georgia" w:hAnsi="Georgia" w:cs="Arial"/>
                <w:sz w:val="20"/>
                <w:szCs w:val="20"/>
              </w:rPr>
              <w:t>4</w:t>
            </w:r>
            <w:r w:rsidR="000550F9">
              <w:rPr>
                <w:rFonts w:ascii="Georgia" w:hAnsi="Georgia" w:cs="Arial"/>
                <w:sz w:val="20"/>
                <w:szCs w:val="20"/>
              </w:rPr>
              <w:t>5</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60</w:t>
            </w:r>
          </w:p>
        </w:tc>
      </w:tr>
      <w:tr w:rsidR="00AB7921" w:rsidRPr="00285BE5" w:rsidTr="00CA2503">
        <w:trPr>
          <w:trHeight w:val="255"/>
        </w:trPr>
        <w:tc>
          <w:tcPr>
            <w:tcW w:w="1530" w:type="dxa"/>
            <w:shd w:val="clear" w:color="auto" w:fill="auto"/>
            <w:noWrap/>
            <w:vAlign w:val="bottom"/>
            <w:hideMark/>
          </w:tcPr>
          <w:p w:rsidR="00AB7921" w:rsidRPr="00285BE5" w:rsidRDefault="000550F9" w:rsidP="0082399B">
            <w:pPr>
              <w:rPr>
                <w:rFonts w:ascii="Georgia" w:hAnsi="Georgia" w:cs="Arial"/>
                <w:sz w:val="20"/>
                <w:szCs w:val="20"/>
              </w:rPr>
            </w:pPr>
            <w:r>
              <w:rPr>
                <w:rFonts w:ascii="Georgia" w:hAnsi="Georgia" w:cs="Arial"/>
                <w:sz w:val="20"/>
                <w:szCs w:val="20"/>
              </w:rPr>
              <w:t>ASEM</w:t>
            </w:r>
            <w:r w:rsidR="0082399B">
              <w:rPr>
                <w:rFonts w:ascii="Georgia" w:hAnsi="Georgia" w:cs="Arial"/>
                <w:sz w:val="20"/>
                <w:szCs w:val="20"/>
              </w:rPr>
              <w:t xml:space="preserve"> 2540-1</w:t>
            </w:r>
          </w:p>
        </w:tc>
        <w:tc>
          <w:tcPr>
            <w:tcW w:w="4410" w:type="dxa"/>
            <w:shd w:val="clear" w:color="auto" w:fill="auto"/>
            <w:noWrap/>
            <w:vAlign w:val="bottom"/>
            <w:hideMark/>
          </w:tcPr>
          <w:p w:rsidR="00AB7921" w:rsidRPr="00285BE5" w:rsidRDefault="000550F9" w:rsidP="00CA2503">
            <w:pPr>
              <w:rPr>
                <w:rFonts w:ascii="Georgia" w:hAnsi="Georgia" w:cs="Arial"/>
                <w:sz w:val="20"/>
                <w:szCs w:val="20"/>
              </w:rPr>
            </w:pPr>
            <w:r>
              <w:rPr>
                <w:rFonts w:ascii="Georgia" w:hAnsi="Georgia" w:cs="Arial"/>
                <w:sz w:val="20"/>
                <w:szCs w:val="20"/>
              </w:rPr>
              <w:t>Culture, Media, and Power</w:t>
            </w:r>
          </w:p>
        </w:tc>
        <w:tc>
          <w:tcPr>
            <w:tcW w:w="1980" w:type="dxa"/>
            <w:shd w:val="clear" w:color="auto" w:fill="auto"/>
            <w:noWrap/>
            <w:vAlign w:val="bottom"/>
            <w:hideMark/>
          </w:tcPr>
          <w:p w:rsidR="00AB7921" w:rsidRPr="00285BE5" w:rsidRDefault="000550F9" w:rsidP="000550F9">
            <w:pPr>
              <w:rPr>
                <w:rFonts w:ascii="Georgia" w:hAnsi="Georgia" w:cs="Arial"/>
                <w:sz w:val="20"/>
                <w:szCs w:val="20"/>
              </w:rPr>
            </w:pPr>
            <w:r>
              <w:rPr>
                <w:rFonts w:ascii="Georgia" w:hAnsi="Georgia" w:cs="Arial"/>
                <w:sz w:val="20"/>
                <w:szCs w:val="20"/>
              </w:rPr>
              <w:t>Rod Buxton</w:t>
            </w:r>
          </w:p>
        </w:tc>
        <w:tc>
          <w:tcPr>
            <w:tcW w:w="900" w:type="dxa"/>
            <w:shd w:val="clear" w:color="auto" w:fill="auto"/>
            <w:noWrap/>
            <w:vAlign w:val="bottom"/>
            <w:hideMark/>
          </w:tcPr>
          <w:p w:rsidR="00AB7921" w:rsidRPr="00285BE5" w:rsidRDefault="00AB7921" w:rsidP="000550F9">
            <w:pPr>
              <w:jc w:val="right"/>
              <w:rPr>
                <w:rFonts w:ascii="Georgia" w:hAnsi="Georgia" w:cs="Arial"/>
                <w:sz w:val="20"/>
                <w:szCs w:val="20"/>
              </w:rPr>
            </w:pPr>
            <w:r w:rsidRPr="00285BE5">
              <w:rPr>
                <w:rFonts w:ascii="Georgia" w:hAnsi="Georgia" w:cs="Arial"/>
                <w:sz w:val="20"/>
                <w:szCs w:val="20"/>
              </w:rPr>
              <w:t>1</w:t>
            </w:r>
            <w:r w:rsidR="000550F9">
              <w:rPr>
                <w:rFonts w:ascii="Georgia" w:hAnsi="Georgia" w:cs="Arial"/>
                <w:sz w:val="20"/>
                <w:szCs w:val="20"/>
              </w:rPr>
              <w:t>7</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HNRS 2400</w:t>
            </w:r>
            <w:r w:rsidR="0082399B">
              <w:rPr>
                <w:rFonts w:ascii="Georgia" w:hAnsi="Georgia" w:cs="Arial"/>
                <w:sz w:val="20"/>
                <w:szCs w:val="20"/>
              </w:rPr>
              <w:t>-1</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Engaging the Bard: DPS Shakespeare Festival</w:t>
            </w:r>
          </w:p>
        </w:tc>
        <w:tc>
          <w:tcPr>
            <w:tcW w:w="198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AB7921" w:rsidRPr="00285BE5" w:rsidRDefault="00C91FC3" w:rsidP="00C91FC3">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AB7921" w:rsidRPr="00285BE5" w:rsidRDefault="00C91FC3" w:rsidP="00C91FC3">
            <w:pPr>
              <w:jc w:val="right"/>
              <w:rPr>
                <w:rFonts w:ascii="Georgia" w:hAnsi="Georgia" w:cs="Arial"/>
                <w:sz w:val="20"/>
                <w:szCs w:val="20"/>
              </w:rPr>
            </w:pPr>
            <w:r>
              <w:rPr>
                <w:rFonts w:ascii="Georgia" w:hAnsi="Georgia" w:cs="Arial"/>
                <w:sz w:val="20"/>
                <w:szCs w:val="20"/>
              </w:rPr>
              <w:t>9</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HNRS 2400</w:t>
            </w:r>
            <w:r w:rsidR="0082399B">
              <w:rPr>
                <w:rFonts w:ascii="Georgia" w:hAnsi="Georgia" w:cs="Arial"/>
                <w:sz w:val="20"/>
                <w:szCs w:val="20"/>
              </w:rPr>
              <w:t>-</w:t>
            </w:r>
            <w:r w:rsidR="00366B6E">
              <w:rPr>
                <w:rFonts w:ascii="Georgia" w:hAnsi="Georgia" w:cs="Arial"/>
                <w:sz w:val="20"/>
                <w:szCs w:val="20"/>
              </w:rPr>
              <w:t>4</w:t>
            </w:r>
          </w:p>
        </w:tc>
        <w:tc>
          <w:tcPr>
            <w:tcW w:w="4410" w:type="dxa"/>
            <w:shd w:val="clear" w:color="auto" w:fill="auto"/>
            <w:noWrap/>
            <w:vAlign w:val="bottom"/>
            <w:hideMark/>
          </w:tcPr>
          <w:p w:rsidR="00AB7921" w:rsidRPr="00285BE5" w:rsidRDefault="00133E6F" w:rsidP="00CA2503">
            <w:pPr>
              <w:rPr>
                <w:rFonts w:ascii="Georgia" w:hAnsi="Georgia" w:cs="Arial"/>
                <w:sz w:val="20"/>
                <w:szCs w:val="20"/>
              </w:rPr>
            </w:pPr>
            <w:r>
              <w:rPr>
                <w:rFonts w:ascii="Georgia" w:hAnsi="Georgia" w:cs="Arial"/>
                <w:sz w:val="20"/>
                <w:szCs w:val="20"/>
              </w:rPr>
              <w:t>Literature of Truth and Reconciliation</w:t>
            </w:r>
          </w:p>
        </w:tc>
        <w:tc>
          <w:tcPr>
            <w:tcW w:w="1980" w:type="dxa"/>
            <w:shd w:val="clear" w:color="auto" w:fill="auto"/>
            <w:noWrap/>
            <w:vAlign w:val="bottom"/>
            <w:hideMark/>
          </w:tcPr>
          <w:p w:rsidR="00AB7921" w:rsidRPr="00285BE5" w:rsidRDefault="00133E6F" w:rsidP="00CA2503">
            <w:pPr>
              <w:rPr>
                <w:rFonts w:ascii="Georgia" w:hAnsi="Georgia" w:cs="Arial"/>
                <w:sz w:val="20"/>
                <w:szCs w:val="20"/>
              </w:rPr>
            </w:pPr>
            <w:r>
              <w:rPr>
                <w:rFonts w:ascii="Georgia" w:hAnsi="Georgia" w:cs="Arial"/>
                <w:sz w:val="20"/>
                <w:szCs w:val="20"/>
              </w:rPr>
              <w:t>Shawn Alfrey</w:t>
            </w:r>
          </w:p>
        </w:tc>
        <w:tc>
          <w:tcPr>
            <w:tcW w:w="90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14</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HNRS 2400</w:t>
            </w:r>
            <w:r w:rsidR="00366B6E">
              <w:rPr>
                <w:rFonts w:ascii="Georgia" w:hAnsi="Georgia" w:cs="Arial"/>
                <w:sz w:val="20"/>
                <w:szCs w:val="20"/>
              </w:rPr>
              <w:t>-3</w:t>
            </w:r>
          </w:p>
        </w:tc>
        <w:tc>
          <w:tcPr>
            <w:tcW w:w="4410" w:type="dxa"/>
            <w:shd w:val="clear" w:color="auto" w:fill="auto"/>
            <w:noWrap/>
            <w:vAlign w:val="bottom"/>
            <w:hideMark/>
          </w:tcPr>
          <w:p w:rsidR="00AB7921" w:rsidRPr="00285BE5" w:rsidRDefault="00C91FC3" w:rsidP="00CA2503">
            <w:pPr>
              <w:rPr>
                <w:rFonts w:ascii="Georgia" w:hAnsi="Georgia" w:cs="Arial"/>
                <w:sz w:val="20"/>
                <w:szCs w:val="20"/>
              </w:rPr>
            </w:pPr>
            <w:r>
              <w:rPr>
                <w:rFonts w:ascii="Georgia" w:hAnsi="Georgia" w:cs="Arial"/>
                <w:sz w:val="20"/>
                <w:szCs w:val="20"/>
              </w:rPr>
              <w:t>Impact of Technology on Society</w:t>
            </w:r>
          </w:p>
        </w:tc>
        <w:tc>
          <w:tcPr>
            <w:tcW w:w="1980" w:type="dxa"/>
            <w:shd w:val="clear" w:color="auto" w:fill="auto"/>
            <w:noWrap/>
            <w:vAlign w:val="bottom"/>
            <w:hideMark/>
          </w:tcPr>
          <w:p w:rsidR="00AB7921" w:rsidRPr="00285BE5" w:rsidRDefault="00C91FC3" w:rsidP="00C91FC3">
            <w:pPr>
              <w:rPr>
                <w:rFonts w:ascii="Georgia" w:hAnsi="Georgia" w:cs="Arial"/>
                <w:sz w:val="20"/>
                <w:szCs w:val="20"/>
              </w:rPr>
            </w:pPr>
            <w:r>
              <w:rPr>
                <w:rFonts w:ascii="Georgia" w:hAnsi="Georgia" w:cs="Arial"/>
                <w:sz w:val="20"/>
                <w:szCs w:val="20"/>
              </w:rPr>
              <w:t>Dan Connolly</w:t>
            </w:r>
          </w:p>
        </w:tc>
        <w:tc>
          <w:tcPr>
            <w:tcW w:w="900" w:type="dxa"/>
            <w:shd w:val="clear" w:color="auto" w:fill="auto"/>
            <w:noWrap/>
            <w:vAlign w:val="bottom"/>
            <w:hideMark/>
          </w:tcPr>
          <w:p w:rsidR="00AB7921" w:rsidRPr="00285BE5" w:rsidRDefault="00AB7921" w:rsidP="00C91FC3">
            <w:pPr>
              <w:jc w:val="right"/>
              <w:rPr>
                <w:rFonts w:ascii="Georgia" w:hAnsi="Georgia" w:cs="Arial"/>
                <w:sz w:val="20"/>
                <w:szCs w:val="20"/>
              </w:rPr>
            </w:pPr>
            <w:r w:rsidRPr="00285BE5">
              <w:rPr>
                <w:rFonts w:ascii="Georgia" w:hAnsi="Georgia" w:cs="Arial"/>
                <w:sz w:val="20"/>
                <w:szCs w:val="20"/>
              </w:rPr>
              <w:t>1</w:t>
            </w:r>
            <w:r w:rsidR="00C91FC3">
              <w:rPr>
                <w:rFonts w:ascii="Georgia" w:hAnsi="Georgia" w:cs="Arial"/>
                <w:sz w:val="20"/>
                <w:szCs w:val="20"/>
              </w:rPr>
              <w:t>5</w:t>
            </w:r>
          </w:p>
        </w:tc>
        <w:tc>
          <w:tcPr>
            <w:tcW w:w="810" w:type="dxa"/>
            <w:shd w:val="clear" w:color="auto" w:fill="auto"/>
            <w:noWrap/>
            <w:vAlign w:val="bottom"/>
            <w:hideMark/>
          </w:tcPr>
          <w:p w:rsidR="00AB7921" w:rsidRPr="00285BE5" w:rsidRDefault="00AB7921" w:rsidP="005272C7">
            <w:pPr>
              <w:jc w:val="right"/>
              <w:rPr>
                <w:rFonts w:ascii="Georgia" w:hAnsi="Georgia" w:cs="Arial"/>
                <w:sz w:val="20"/>
                <w:szCs w:val="20"/>
              </w:rPr>
            </w:pPr>
            <w:r w:rsidRPr="00285BE5">
              <w:rPr>
                <w:rFonts w:ascii="Georgia" w:hAnsi="Georgia" w:cs="Arial"/>
                <w:sz w:val="20"/>
                <w:szCs w:val="20"/>
              </w:rPr>
              <w:t>1</w:t>
            </w:r>
            <w:r w:rsidR="005272C7">
              <w:rPr>
                <w:rFonts w:ascii="Georgia" w:hAnsi="Georgia" w:cs="Arial"/>
                <w:sz w:val="20"/>
                <w:szCs w:val="20"/>
              </w:rPr>
              <w:t>5</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WRIT1733-1</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AB7921" w:rsidRPr="00285BE5" w:rsidRDefault="004927DB" w:rsidP="00CA2503">
            <w:pPr>
              <w:rPr>
                <w:rFonts w:ascii="Georgia" w:hAnsi="Georgia" w:cs="Arial"/>
                <w:sz w:val="20"/>
                <w:szCs w:val="20"/>
              </w:rPr>
            </w:pPr>
            <w:r>
              <w:rPr>
                <w:rFonts w:ascii="Georgia" w:hAnsi="Georgia" w:cs="Arial"/>
                <w:sz w:val="20"/>
                <w:szCs w:val="20"/>
              </w:rPr>
              <w:t>John Tiedemann</w:t>
            </w:r>
          </w:p>
        </w:tc>
        <w:tc>
          <w:tcPr>
            <w:tcW w:w="900" w:type="dxa"/>
            <w:shd w:val="clear" w:color="auto" w:fill="auto"/>
            <w:noWrap/>
            <w:vAlign w:val="bottom"/>
            <w:hideMark/>
          </w:tcPr>
          <w:p w:rsidR="00AB7921" w:rsidRPr="00285BE5" w:rsidRDefault="00AB7921" w:rsidP="002A1EE5">
            <w:pPr>
              <w:jc w:val="right"/>
              <w:rPr>
                <w:rFonts w:ascii="Georgia" w:hAnsi="Georgia" w:cs="Arial"/>
                <w:sz w:val="20"/>
                <w:szCs w:val="20"/>
              </w:rPr>
            </w:pPr>
            <w:r w:rsidRPr="00285BE5">
              <w:rPr>
                <w:rFonts w:ascii="Georgia" w:hAnsi="Georgia" w:cs="Arial"/>
                <w:sz w:val="20"/>
                <w:szCs w:val="20"/>
              </w:rPr>
              <w:t>1</w:t>
            </w:r>
            <w:r w:rsidR="002A1EE5">
              <w:rPr>
                <w:rFonts w:ascii="Georgia" w:hAnsi="Georgia" w:cs="Arial"/>
                <w:sz w:val="20"/>
                <w:szCs w:val="20"/>
              </w:rPr>
              <w:t>4</w:t>
            </w:r>
          </w:p>
        </w:tc>
        <w:tc>
          <w:tcPr>
            <w:tcW w:w="810" w:type="dxa"/>
            <w:shd w:val="clear" w:color="auto" w:fill="auto"/>
            <w:noWrap/>
            <w:vAlign w:val="bottom"/>
            <w:hideMark/>
          </w:tcPr>
          <w:p w:rsidR="00AB7921" w:rsidRPr="00285BE5" w:rsidRDefault="00AB7921" w:rsidP="002A1EE5">
            <w:pPr>
              <w:jc w:val="right"/>
              <w:rPr>
                <w:rFonts w:ascii="Georgia" w:hAnsi="Georgia" w:cs="Arial"/>
                <w:sz w:val="20"/>
                <w:szCs w:val="20"/>
              </w:rPr>
            </w:pPr>
            <w:r w:rsidRPr="00285BE5">
              <w:rPr>
                <w:rFonts w:ascii="Georgia" w:hAnsi="Georgia" w:cs="Arial"/>
                <w:sz w:val="20"/>
                <w:szCs w:val="20"/>
              </w:rPr>
              <w:t>1</w:t>
            </w:r>
            <w:r w:rsidR="002A1EE5">
              <w:rPr>
                <w:rFonts w:ascii="Georgia" w:hAnsi="Georgia" w:cs="Arial"/>
                <w:sz w:val="20"/>
                <w:szCs w:val="20"/>
              </w:rPr>
              <w:t>3</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WRIT1733-2</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AB7921" w:rsidRPr="00285BE5" w:rsidRDefault="004927DB" w:rsidP="00CA2503">
            <w:pPr>
              <w:rPr>
                <w:rFonts w:ascii="Georgia" w:hAnsi="Georgia" w:cs="Arial"/>
                <w:sz w:val="20"/>
                <w:szCs w:val="20"/>
              </w:rPr>
            </w:pPr>
            <w:r>
              <w:rPr>
                <w:rFonts w:ascii="Georgia" w:hAnsi="Georgia" w:cs="Arial"/>
                <w:sz w:val="20"/>
                <w:szCs w:val="20"/>
              </w:rPr>
              <w:t>Geoffrey Bateman</w:t>
            </w:r>
          </w:p>
        </w:tc>
        <w:tc>
          <w:tcPr>
            <w:tcW w:w="900" w:type="dxa"/>
            <w:shd w:val="clear" w:color="auto" w:fill="auto"/>
            <w:noWrap/>
            <w:vAlign w:val="bottom"/>
            <w:hideMark/>
          </w:tcPr>
          <w:p w:rsidR="00AB7921" w:rsidRPr="00285BE5" w:rsidRDefault="00AB7921" w:rsidP="002A1EE5">
            <w:pPr>
              <w:jc w:val="right"/>
              <w:rPr>
                <w:rFonts w:ascii="Georgia" w:hAnsi="Georgia" w:cs="Arial"/>
                <w:sz w:val="20"/>
                <w:szCs w:val="20"/>
              </w:rPr>
            </w:pPr>
            <w:r w:rsidRPr="00285BE5">
              <w:rPr>
                <w:rFonts w:ascii="Georgia" w:hAnsi="Georgia" w:cs="Arial"/>
                <w:sz w:val="20"/>
                <w:szCs w:val="20"/>
              </w:rPr>
              <w:t>1</w:t>
            </w:r>
            <w:r w:rsidR="002A1EE5">
              <w:rPr>
                <w:rFonts w:ascii="Georgia" w:hAnsi="Georgia" w:cs="Arial"/>
                <w:sz w:val="20"/>
                <w:szCs w:val="20"/>
              </w:rPr>
              <w:t>3</w:t>
            </w:r>
          </w:p>
        </w:tc>
        <w:tc>
          <w:tcPr>
            <w:tcW w:w="810" w:type="dxa"/>
            <w:shd w:val="clear" w:color="auto" w:fill="auto"/>
            <w:noWrap/>
            <w:vAlign w:val="bottom"/>
            <w:hideMark/>
          </w:tcPr>
          <w:p w:rsidR="00AB7921" w:rsidRPr="00285BE5" w:rsidRDefault="00AB7921" w:rsidP="002A1EE5">
            <w:pPr>
              <w:jc w:val="right"/>
              <w:rPr>
                <w:rFonts w:ascii="Georgia" w:hAnsi="Georgia" w:cs="Arial"/>
                <w:sz w:val="20"/>
                <w:szCs w:val="20"/>
              </w:rPr>
            </w:pPr>
            <w:r w:rsidRPr="00285BE5">
              <w:rPr>
                <w:rFonts w:ascii="Georgia" w:hAnsi="Georgia" w:cs="Arial"/>
                <w:sz w:val="20"/>
                <w:szCs w:val="20"/>
              </w:rPr>
              <w:t>1</w:t>
            </w:r>
            <w:r w:rsidR="002A1EE5">
              <w:rPr>
                <w:rFonts w:ascii="Georgia" w:hAnsi="Georgia" w:cs="Arial"/>
                <w:sz w:val="20"/>
                <w:szCs w:val="20"/>
              </w:rPr>
              <w:t>2</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WRIT1733-3</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AB7921" w:rsidRPr="00285BE5" w:rsidRDefault="004927DB" w:rsidP="00CA2503">
            <w:pPr>
              <w:rPr>
                <w:rFonts w:ascii="Georgia" w:hAnsi="Georgia" w:cs="Arial"/>
                <w:sz w:val="20"/>
                <w:szCs w:val="20"/>
              </w:rPr>
            </w:pPr>
            <w:r>
              <w:rPr>
                <w:rFonts w:ascii="Georgia" w:hAnsi="Georgia" w:cs="Arial"/>
                <w:sz w:val="20"/>
                <w:szCs w:val="20"/>
              </w:rPr>
              <w:t>David Daniels</w:t>
            </w:r>
          </w:p>
        </w:tc>
        <w:tc>
          <w:tcPr>
            <w:tcW w:w="900" w:type="dxa"/>
            <w:shd w:val="clear" w:color="auto" w:fill="auto"/>
            <w:noWrap/>
            <w:vAlign w:val="bottom"/>
            <w:hideMark/>
          </w:tcPr>
          <w:p w:rsidR="00AB7921" w:rsidRPr="00285BE5" w:rsidRDefault="00AB7921" w:rsidP="002A1EE5">
            <w:pPr>
              <w:jc w:val="right"/>
              <w:rPr>
                <w:rFonts w:ascii="Georgia" w:hAnsi="Georgia" w:cs="Arial"/>
                <w:sz w:val="20"/>
                <w:szCs w:val="20"/>
              </w:rPr>
            </w:pPr>
            <w:r w:rsidRPr="00285BE5">
              <w:rPr>
                <w:rFonts w:ascii="Georgia" w:hAnsi="Georgia" w:cs="Arial"/>
                <w:sz w:val="20"/>
                <w:szCs w:val="20"/>
              </w:rPr>
              <w:t>1</w:t>
            </w:r>
            <w:r w:rsidR="002A1EE5">
              <w:rPr>
                <w:rFonts w:ascii="Georgia" w:hAnsi="Georgia" w:cs="Arial"/>
                <w:sz w:val="20"/>
                <w:szCs w:val="20"/>
              </w:rPr>
              <w:t>5</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AB7921" w:rsidRPr="00285BE5" w:rsidTr="00CA2503">
        <w:trPr>
          <w:trHeight w:val="255"/>
        </w:trPr>
        <w:tc>
          <w:tcPr>
            <w:tcW w:w="153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WRIT1733-4</w:t>
            </w:r>
          </w:p>
        </w:tc>
        <w:tc>
          <w:tcPr>
            <w:tcW w:w="4410" w:type="dxa"/>
            <w:shd w:val="clear" w:color="auto" w:fill="auto"/>
            <w:noWrap/>
            <w:vAlign w:val="bottom"/>
            <w:hideMark/>
          </w:tcPr>
          <w:p w:rsidR="00AB7921" w:rsidRPr="00285BE5" w:rsidRDefault="00AB7921" w:rsidP="00CA2503">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AB7921" w:rsidRPr="00285BE5" w:rsidRDefault="004927DB" w:rsidP="00CA2503">
            <w:pPr>
              <w:rPr>
                <w:rFonts w:ascii="Georgia" w:hAnsi="Georgia" w:cs="Arial"/>
                <w:sz w:val="20"/>
                <w:szCs w:val="20"/>
              </w:rPr>
            </w:pPr>
            <w:r>
              <w:rPr>
                <w:rFonts w:ascii="Georgia" w:hAnsi="Georgia" w:cs="Arial"/>
                <w:sz w:val="20"/>
                <w:szCs w:val="20"/>
              </w:rPr>
              <w:t>Shawn Alfrey</w:t>
            </w:r>
          </w:p>
        </w:tc>
        <w:tc>
          <w:tcPr>
            <w:tcW w:w="900" w:type="dxa"/>
            <w:shd w:val="clear" w:color="auto" w:fill="auto"/>
            <w:noWrap/>
            <w:vAlign w:val="bottom"/>
            <w:hideMark/>
          </w:tcPr>
          <w:p w:rsidR="00AB7921" w:rsidRPr="00285BE5" w:rsidRDefault="00AB7921" w:rsidP="00E4708C">
            <w:pPr>
              <w:jc w:val="right"/>
              <w:rPr>
                <w:rFonts w:ascii="Georgia" w:hAnsi="Georgia" w:cs="Arial"/>
                <w:sz w:val="20"/>
                <w:szCs w:val="20"/>
              </w:rPr>
            </w:pPr>
            <w:r w:rsidRPr="00285BE5">
              <w:rPr>
                <w:rFonts w:ascii="Georgia" w:hAnsi="Georgia" w:cs="Arial"/>
                <w:sz w:val="20"/>
                <w:szCs w:val="20"/>
              </w:rPr>
              <w:t>1</w:t>
            </w:r>
            <w:r w:rsidR="00E4708C">
              <w:rPr>
                <w:rFonts w:ascii="Georgia" w:hAnsi="Georgia" w:cs="Arial"/>
                <w:sz w:val="20"/>
                <w:szCs w:val="20"/>
              </w:rPr>
              <w:t>5</w:t>
            </w:r>
          </w:p>
        </w:tc>
        <w:tc>
          <w:tcPr>
            <w:tcW w:w="810" w:type="dxa"/>
            <w:shd w:val="clear" w:color="auto" w:fill="auto"/>
            <w:noWrap/>
            <w:vAlign w:val="bottom"/>
            <w:hideMark/>
          </w:tcPr>
          <w:p w:rsidR="00AB7921" w:rsidRPr="00285BE5" w:rsidRDefault="00AB7921" w:rsidP="00CA2503">
            <w:pPr>
              <w:jc w:val="right"/>
              <w:rPr>
                <w:rFonts w:ascii="Georgia" w:hAnsi="Georgia" w:cs="Arial"/>
                <w:sz w:val="20"/>
                <w:szCs w:val="20"/>
              </w:rPr>
            </w:pPr>
            <w:r w:rsidRPr="00285BE5">
              <w:rPr>
                <w:rFonts w:ascii="Georgia" w:hAnsi="Georgia" w:cs="Arial"/>
                <w:sz w:val="20"/>
                <w:szCs w:val="20"/>
              </w:rPr>
              <w:t>15</w:t>
            </w:r>
          </w:p>
        </w:tc>
      </w:tr>
      <w:tr w:rsidR="00133E6F" w:rsidRPr="00285BE5" w:rsidTr="00CA2503">
        <w:trPr>
          <w:trHeight w:val="255"/>
        </w:trPr>
        <w:tc>
          <w:tcPr>
            <w:tcW w:w="1530" w:type="dxa"/>
            <w:shd w:val="clear" w:color="auto" w:fill="auto"/>
            <w:noWrap/>
            <w:vAlign w:val="bottom"/>
            <w:hideMark/>
          </w:tcPr>
          <w:p w:rsidR="00133E6F" w:rsidRPr="00285BE5" w:rsidRDefault="00133E6F" w:rsidP="00CA2503">
            <w:pPr>
              <w:rPr>
                <w:rFonts w:ascii="Georgia" w:hAnsi="Georgia" w:cs="Arial"/>
                <w:sz w:val="20"/>
                <w:szCs w:val="20"/>
              </w:rPr>
            </w:pPr>
            <w:r>
              <w:rPr>
                <w:rFonts w:ascii="Georgia" w:hAnsi="Georgia" w:cs="Arial"/>
                <w:sz w:val="20"/>
                <w:szCs w:val="20"/>
              </w:rPr>
              <w:t>WRIT 1733-5</w:t>
            </w:r>
          </w:p>
        </w:tc>
        <w:tc>
          <w:tcPr>
            <w:tcW w:w="4410" w:type="dxa"/>
            <w:shd w:val="clear" w:color="auto" w:fill="auto"/>
            <w:noWrap/>
            <w:vAlign w:val="bottom"/>
            <w:hideMark/>
          </w:tcPr>
          <w:p w:rsidR="00133E6F" w:rsidRPr="00285BE5" w:rsidRDefault="00E4708C" w:rsidP="00CA2503">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133E6F" w:rsidRPr="00285BE5" w:rsidRDefault="004927DB" w:rsidP="00CA2503">
            <w:pPr>
              <w:rPr>
                <w:rFonts w:ascii="Georgia" w:hAnsi="Georgia" w:cs="Arial"/>
                <w:sz w:val="20"/>
                <w:szCs w:val="20"/>
              </w:rPr>
            </w:pPr>
            <w:r>
              <w:rPr>
                <w:rFonts w:ascii="Georgia" w:hAnsi="Georgia" w:cs="Arial"/>
                <w:sz w:val="20"/>
                <w:szCs w:val="20"/>
              </w:rPr>
              <w:t>John Tiedemann</w:t>
            </w:r>
          </w:p>
        </w:tc>
        <w:tc>
          <w:tcPr>
            <w:tcW w:w="90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15</w:t>
            </w:r>
          </w:p>
        </w:tc>
        <w:tc>
          <w:tcPr>
            <w:tcW w:w="81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15</w:t>
            </w:r>
          </w:p>
        </w:tc>
      </w:tr>
      <w:tr w:rsidR="00133E6F" w:rsidRPr="00285BE5" w:rsidTr="00CA2503">
        <w:trPr>
          <w:trHeight w:val="255"/>
        </w:trPr>
        <w:tc>
          <w:tcPr>
            <w:tcW w:w="1530" w:type="dxa"/>
            <w:shd w:val="clear" w:color="auto" w:fill="auto"/>
            <w:noWrap/>
            <w:vAlign w:val="bottom"/>
            <w:hideMark/>
          </w:tcPr>
          <w:p w:rsidR="00133E6F" w:rsidRPr="00285BE5" w:rsidRDefault="00133E6F" w:rsidP="00CA2503">
            <w:pPr>
              <w:rPr>
                <w:rFonts w:ascii="Georgia" w:hAnsi="Georgia" w:cs="Arial"/>
                <w:sz w:val="20"/>
                <w:szCs w:val="20"/>
              </w:rPr>
            </w:pPr>
            <w:r>
              <w:rPr>
                <w:rFonts w:ascii="Georgia" w:hAnsi="Georgia" w:cs="Arial"/>
                <w:sz w:val="20"/>
                <w:szCs w:val="20"/>
              </w:rPr>
              <w:t>WRIT 1733-6</w:t>
            </w:r>
          </w:p>
        </w:tc>
        <w:tc>
          <w:tcPr>
            <w:tcW w:w="4410" w:type="dxa"/>
            <w:shd w:val="clear" w:color="auto" w:fill="auto"/>
            <w:noWrap/>
            <w:vAlign w:val="bottom"/>
            <w:hideMark/>
          </w:tcPr>
          <w:p w:rsidR="00133E6F" w:rsidRPr="00285BE5" w:rsidRDefault="00E4708C" w:rsidP="00CA2503">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133E6F" w:rsidRPr="00285BE5" w:rsidRDefault="004927DB" w:rsidP="00CA2503">
            <w:pPr>
              <w:rPr>
                <w:rFonts w:ascii="Georgia" w:hAnsi="Georgia" w:cs="Arial"/>
                <w:sz w:val="20"/>
                <w:szCs w:val="20"/>
              </w:rPr>
            </w:pPr>
            <w:r>
              <w:rPr>
                <w:rFonts w:ascii="Georgia" w:hAnsi="Georgia" w:cs="Arial"/>
                <w:sz w:val="20"/>
                <w:szCs w:val="20"/>
              </w:rPr>
              <w:t>Jennifer Campbell</w:t>
            </w:r>
          </w:p>
        </w:tc>
        <w:tc>
          <w:tcPr>
            <w:tcW w:w="90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14</w:t>
            </w:r>
          </w:p>
        </w:tc>
        <w:tc>
          <w:tcPr>
            <w:tcW w:w="81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11</w:t>
            </w:r>
          </w:p>
        </w:tc>
      </w:tr>
      <w:tr w:rsidR="00133E6F" w:rsidRPr="00285BE5" w:rsidTr="00CA2503">
        <w:trPr>
          <w:trHeight w:val="255"/>
        </w:trPr>
        <w:tc>
          <w:tcPr>
            <w:tcW w:w="1530" w:type="dxa"/>
            <w:shd w:val="clear" w:color="auto" w:fill="auto"/>
            <w:noWrap/>
            <w:vAlign w:val="bottom"/>
            <w:hideMark/>
          </w:tcPr>
          <w:p w:rsidR="00133E6F" w:rsidRPr="00285BE5" w:rsidRDefault="00133E6F" w:rsidP="00CA2503">
            <w:pPr>
              <w:rPr>
                <w:rFonts w:ascii="Georgia" w:hAnsi="Georgia" w:cs="Arial"/>
                <w:sz w:val="20"/>
                <w:szCs w:val="20"/>
              </w:rPr>
            </w:pPr>
            <w:r>
              <w:rPr>
                <w:rFonts w:ascii="Georgia" w:hAnsi="Georgia" w:cs="Arial"/>
                <w:sz w:val="20"/>
                <w:szCs w:val="20"/>
              </w:rPr>
              <w:t>WRIT 1733-7</w:t>
            </w:r>
          </w:p>
        </w:tc>
        <w:tc>
          <w:tcPr>
            <w:tcW w:w="4410" w:type="dxa"/>
            <w:shd w:val="clear" w:color="auto" w:fill="auto"/>
            <w:noWrap/>
            <w:vAlign w:val="bottom"/>
            <w:hideMark/>
          </w:tcPr>
          <w:p w:rsidR="00133E6F" w:rsidRPr="00285BE5" w:rsidRDefault="00E4708C" w:rsidP="00CA2503">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133E6F" w:rsidRPr="00285BE5" w:rsidRDefault="004927DB" w:rsidP="00CA2503">
            <w:pPr>
              <w:rPr>
                <w:rFonts w:ascii="Georgia" w:hAnsi="Georgia" w:cs="Arial"/>
                <w:sz w:val="20"/>
                <w:szCs w:val="20"/>
              </w:rPr>
            </w:pPr>
            <w:r>
              <w:rPr>
                <w:rFonts w:ascii="Georgia" w:hAnsi="Georgia" w:cs="Arial"/>
                <w:sz w:val="20"/>
                <w:szCs w:val="20"/>
              </w:rPr>
              <w:t>Juli Parrish</w:t>
            </w:r>
          </w:p>
        </w:tc>
        <w:tc>
          <w:tcPr>
            <w:tcW w:w="90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15</w:t>
            </w:r>
          </w:p>
        </w:tc>
        <w:tc>
          <w:tcPr>
            <w:tcW w:w="810" w:type="dxa"/>
            <w:shd w:val="clear" w:color="auto" w:fill="auto"/>
            <w:noWrap/>
            <w:vAlign w:val="bottom"/>
            <w:hideMark/>
          </w:tcPr>
          <w:p w:rsidR="00133E6F" w:rsidRPr="00285BE5" w:rsidRDefault="00E4708C" w:rsidP="00CA2503">
            <w:pPr>
              <w:jc w:val="right"/>
              <w:rPr>
                <w:rFonts w:ascii="Georgia" w:hAnsi="Georgia" w:cs="Arial"/>
                <w:sz w:val="20"/>
                <w:szCs w:val="20"/>
              </w:rPr>
            </w:pPr>
            <w:r>
              <w:rPr>
                <w:rFonts w:ascii="Georgia" w:hAnsi="Georgia" w:cs="Arial"/>
                <w:sz w:val="20"/>
                <w:szCs w:val="20"/>
              </w:rPr>
              <w:t>16</w:t>
            </w:r>
          </w:p>
        </w:tc>
      </w:tr>
      <w:tr w:rsidR="00AB7921" w:rsidRPr="00285BE5" w:rsidTr="00CA2503">
        <w:trPr>
          <w:trHeight w:val="255"/>
        </w:trPr>
        <w:tc>
          <w:tcPr>
            <w:tcW w:w="1530" w:type="dxa"/>
            <w:shd w:val="clear" w:color="auto" w:fill="auto"/>
            <w:noWrap/>
            <w:vAlign w:val="bottom"/>
            <w:hideMark/>
          </w:tcPr>
          <w:p w:rsidR="00AB7921" w:rsidRPr="003917E5" w:rsidRDefault="00AB7921" w:rsidP="00CA2503">
            <w:pPr>
              <w:rPr>
                <w:rFonts w:ascii="Georgia" w:hAnsi="Georgia" w:cs="Arial"/>
                <w:b/>
                <w:sz w:val="20"/>
                <w:szCs w:val="20"/>
              </w:rPr>
            </w:pPr>
            <w:r w:rsidRPr="003917E5">
              <w:rPr>
                <w:rFonts w:ascii="Georgia" w:hAnsi="Georgia" w:cs="Arial"/>
                <w:b/>
                <w:sz w:val="20"/>
                <w:szCs w:val="20"/>
              </w:rPr>
              <w:t>Seats</w:t>
            </w:r>
          </w:p>
        </w:tc>
        <w:tc>
          <w:tcPr>
            <w:tcW w:w="4410" w:type="dxa"/>
            <w:shd w:val="clear" w:color="auto" w:fill="auto"/>
            <w:noWrap/>
            <w:vAlign w:val="bottom"/>
            <w:hideMark/>
          </w:tcPr>
          <w:p w:rsidR="00AB7921" w:rsidRPr="003917E5" w:rsidRDefault="00AB7921" w:rsidP="00CA2503">
            <w:pPr>
              <w:rPr>
                <w:rFonts w:ascii="Georgia" w:hAnsi="Georgia" w:cs="Arial"/>
                <w:b/>
                <w:sz w:val="20"/>
                <w:szCs w:val="20"/>
              </w:rPr>
            </w:pPr>
          </w:p>
        </w:tc>
        <w:tc>
          <w:tcPr>
            <w:tcW w:w="1980" w:type="dxa"/>
            <w:shd w:val="clear" w:color="auto" w:fill="auto"/>
            <w:noWrap/>
            <w:vAlign w:val="bottom"/>
            <w:hideMark/>
          </w:tcPr>
          <w:p w:rsidR="00AB7921" w:rsidRPr="003917E5" w:rsidRDefault="00AB7921" w:rsidP="00CA2503">
            <w:pPr>
              <w:rPr>
                <w:rFonts w:ascii="Georgia" w:hAnsi="Georgia" w:cs="Arial"/>
                <w:b/>
                <w:sz w:val="20"/>
                <w:szCs w:val="20"/>
              </w:rPr>
            </w:pPr>
            <w:r w:rsidRPr="003917E5">
              <w:rPr>
                <w:rFonts w:ascii="Georgia" w:hAnsi="Georgia" w:cs="Arial"/>
                <w:b/>
                <w:sz w:val="20"/>
                <w:szCs w:val="20"/>
              </w:rPr>
              <w:t>8</w:t>
            </w:r>
            <w:r w:rsidR="00CF5A6A">
              <w:rPr>
                <w:rFonts w:ascii="Georgia" w:hAnsi="Georgia" w:cs="Arial"/>
                <w:b/>
                <w:sz w:val="20"/>
                <w:szCs w:val="20"/>
              </w:rPr>
              <w:t>6</w:t>
            </w:r>
            <w:r w:rsidRPr="003917E5">
              <w:rPr>
                <w:rFonts w:ascii="Georgia" w:hAnsi="Georgia" w:cs="Arial"/>
                <w:b/>
                <w:sz w:val="20"/>
                <w:szCs w:val="20"/>
              </w:rPr>
              <w:t>%</w:t>
            </w:r>
          </w:p>
        </w:tc>
        <w:tc>
          <w:tcPr>
            <w:tcW w:w="900" w:type="dxa"/>
            <w:shd w:val="clear" w:color="auto" w:fill="auto"/>
            <w:noWrap/>
            <w:vAlign w:val="bottom"/>
            <w:hideMark/>
          </w:tcPr>
          <w:p w:rsidR="00AB7921" w:rsidRPr="003917E5" w:rsidRDefault="00AB7921" w:rsidP="002B5D24">
            <w:pPr>
              <w:jc w:val="right"/>
              <w:rPr>
                <w:rFonts w:ascii="Georgia" w:hAnsi="Georgia" w:cs="Arial"/>
                <w:b/>
                <w:sz w:val="20"/>
                <w:szCs w:val="20"/>
              </w:rPr>
            </w:pPr>
            <w:r w:rsidRPr="003917E5">
              <w:rPr>
                <w:rFonts w:ascii="Georgia" w:hAnsi="Georgia" w:cs="Arial"/>
                <w:b/>
                <w:sz w:val="20"/>
                <w:szCs w:val="20"/>
              </w:rPr>
              <w:t>5</w:t>
            </w:r>
            <w:r w:rsidR="002B5D24">
              <w:rPr>
                <w:rFonts w:ascii="Georgia" w:hAnsi="Georgia" w:cs="Arial"/>
                <w:b/>
                <w:sz w:val="20"/>
                <w:szCs w:val="20"/>
              </w:rPr>
              <w:t>62</w:t>
            </w:r>
          </w:p>
        </w:tc>
        <w:tc>
          <w:tcPr>
            <w:tcW w:w="810" w:type="dxa"/>
            <w:shd w:val="clear" w:color="auto" w:fill="auto"/>
            <w:noWrap/>
            <w:vAlign w:val="bottom"/>
            <w:hideMark/>
          </w:tcPr>
          <w:p w:rsidR="00AB7921" w:rsidRPr="003917E5" w:rsidRDefault="00C8062A" w:rsidP="00C8062A">
            <w:pPr>
              <w:jc w:val="right"/>
              <w:rPr>
                <w:rFonts w:ascii="Georgia" w:hAnsi="Georgia" w:cs="Arial"/>
                <w:b/>
                <w:sz w:val="20"/>
                <w:szCs w:val="20"/>
              </w:rPr>
            </w:pPr>
            <w:r>
              <w:rPr>
                <w:rFonts w:ascii="Georgia" w:hAnsi="Georgia" w:cs="Arial"/>
                <w:b/>
                <w:sz w:val="20"/>
                <w:szCs w:val="20"/>
              </w:rPr>
              <w:t>652</w:t>
            </w:r>
          </w:p>
        </w:tc>
      </w:tr>
    </w:tbl>
    <w:p w:rsidR="003917E5" w:rsidRDefault="003917E5">
      <w:pPr>
        <w:rPr>
          <w:rFonts w:ascii="Georgia" w:hAnsi="Georgia" w:cs="Arial"/>
        </w:rPr>
      </w:pPr>
      <w:r>
        <w:rPr>
          <w:rFonts w:ascii="Georgia" w:hAnsi="Georgia" w:cs="Arial"/>
        </w:rPr>
        <w:br w:type="page"/>
      </w:r>
    </w:p>
    <w:p w:rsidR="003917E5" w:rsidRDefault="003917E5" w:rsidP="00FE3B8A">
      <w:pPr>
        <w:jc w:val="center"/>
        <w:rPr>
          <w:rFonts w:ascii="Georgia" w:hAnsi="Georgia" w:cs="Arial"/>
        </w:rPr>
      </w:pPr>
    </w:p>
    <w:p w:rsidR="00C91A1E" w:rsidRPr="00442E7B" w:rsidRDefault="00684688" w:rsidP="00FE3B8A">
      <w:pPr>
        <w:jc w:val="center"/>
        <w:rPr>
          <w:rFonts w:ascii="Georgia" w:hAnsi="Georgia" w:cs="Arial"/>
        </w:rPr>
      </w:pPr>
      <w:r w:rsidRPr="00442E7B">
        <w:rPr>
          <w:rFonts w:ascii="Georgia" w:hAnsi="Georgia" w:cs="Arial"/>
          <w:b/>
        </w:rPr>
        <w:t xml:space="preserve">Appendix D: </w:t>
      </w:r>
      <w:r w:rsidR="00FE3B8A" w:rsidRPr="00442E7B">
        <w:rPr>
          <w:rFonts w:ascii="Georgia" w:hAnsi="Georgia" w:cs="Arial"/>
          <w:b/>
        </w:rPr>
        <w:t>Honors Events and Student Attendees, 20</w:t>
      </w:r>
      <w:r w:rsidR="00811A79">
        <w:rPr>
          <w:rFonts w:ascii="Georgia" w:hAnsi="Georgia" w:cs="Arial"/>
          <w:b/>
        </w:rPr>
        <w:t>10-11</w:t>
      </w:r>
    </w:p>
    <w:p w:rsidR="00FE3B8A" w:rsidRPr="00442E7B" w:rsidRDefault="00FE3B8A" w:rsidP="00FE3B8A">
      <w:pPr>
        <w:rPr>
          <w:rFonts w:ascii="Georgia" w:hAnsi="Georgia" w:cs="Arial"/>
        </w:rPr>
      </w:pPr>
    </w:p>
    <w:p w:rsidR="008C43B5" w:rsidRDefault="008C43B5" w:rsidP="00E5061B">
      <w:pPr>
        <w:spacing w:before="120"/>
        <w:rPr>
          <w:rFonts w:ascii="Georgia" w:hAnsi="Georgia" w:cs="Arial"/>
        </w:rPr>
      </w:pPr>
      <w:r>
        <w:rPr>
          <w:rFonts w:ascii="Georgia" w:hAnsi="Georgia" w:cs="Arial"/>
        </w:rPr>
        <w:t>9/</w:t>
      </w:r>
      <w:r w:rsidR="00811A79">
        <w:rPr>
          <w:rFonts w:ascii="Georgia" w:hAnsi="Georgia" w:cs="Arial"/>
        </w:rPr>
        <w:t>6</w:t>
      </w:r>
      <w:r>
        <w:rPr>
          <w:rFonts w:ascii="Georgia" w:hAnsi="Georgia" w:cs="Arial"/>
        </w:rPr>
        <w:t>/</w:t>
      </w:r>
      <w:r w:rsidR="00811A79">
        <w:rPr>
          <w:rFonts w:ascii="Georgia" w:hAnsi="Georgia" w:cs="Arial"/>
        </w:rPr>
        <w:t>10</w:t>
      </w:r>
      <w:r w:rsidRPr="00442E7B">
        <w:rPr>
          <w:rFonts w:ascii="Georgia" w:hAnsi="Georgia" w:cs="Arial"/>
        </w:rPr>
        <w:t xml:space="preserve"> – </w:t>
      </w:r>
      <w:r>
        <w:rPr>
          <w:rFonts w:ascii="Georgia" w:hAnsi="Georgia" w:cs="Arial"/>
        </w:rPr>
        <w:t>Honors Orientation</w:t>
      </w:r>
      <w:r w:rsidRPr="00442E7B">
        <w:rPr>
          <w:rFonts w:ascii="Georgia" w:hAnsi="Georgia" w:cs="Arial"/>
        </w:rPr>
        <w:t xml:space="preserve"> (Approx. </w:t>
      </w:r>
      <w:r>
        <w:rPr>
          <w:rFonts w:ascii="Georgia" w:hAnsi="Georgia" w:cs="Arial"/>
        </w:rPr>
        <w:t>1</w:t>
      </w:r>
      <w:r w:rsidR="004A56E2">
        <w:rPr>
          <w:rFonts w:ascii="Georgia" w:hAnsi="Georgia" w:cs="Arial"/>
        </w:rPr>
        <w:t>0</w:t>
      </w:r>
      <w:r>
        <w:rPr>
          <w:rFonts w:ascii="Georgia" w:hAnsi="Georgia" w:cs="Arial"/>
        </w:rPr>
        <w:t>0</w:t>
      </w:r>
      <w:r w:rsidRPr="00442E7B">
        <w:rPr>
          <w:rFonts w:ascii="Georgia" w:hAnsi="Georgia" w:cs="Arial"/>
        </w:rPr>
        <w:t xml:space="preserve"> students</w:t>
      </w:r>
      <w:r w:rsidR="004A56E2">
        <w:rPr>
          <w:rFonts w:ascii="Georgia" w:hAnsi="Georgia" w:cs="Arial"/>
        </w:rPr>
        <w:t xml:space="preserve"> and their parents</w:t>
      </w:r>
      <w:r w:rsidRPr="00442E7B">
        <w:rPr>
          <w:rFonts w:ascii="Georgia" w:hAnsi="Georgia" w:cs="Arial"/>
        </w:rPr>
        <w:t>)</w:t>
      </w:r>
    </w:p>
    <w:p w:rsidR="008C43B5" w:rsidRPr="008240C6" w:rsidRDefault="008C43B5" w:rsidP="00E5061B">
      <w:pPr>
        <w:spacing w:before="120"/>
        <w:rPr>
          <w:rFonts w:ascii="Georgia" w:hAnsi="Georgia" w:cs="Arial"/>
        </w:rPr>
      </w:pPr>
      <w:r>
        <w:rPr>
          <w:rFonts w:ascii="Georgia" w:hAnsi="Georgia" w:cs="Arial"/>
        </w:rPr>
        <w:t xml:space="preserve">9/3/10 </w:t>
      </w:r>
      <w:proofErr w:type="gramStart"/>
      <w:r>
        <w:rPr>
          <w:rFonts w:ascii="Georgia" w:hAnsi="Georgia" w:cs="Arial"/>
        </w:rPr>
        <w:t>-  lecture</w:t>
      </w:r>
      <w:proofErr w:type="gramEnd"/>
      <w:r>
        <w:rPr>
          <w:rFonts w:ascii="Georgia" w:hAnsi="Georgia" w:cs="Arial"/>
        </w:rPr>
        <w:t xml:space="preserve"> on Karl Jung’s </w:t>
      </w:r>
      <w:r w:rsidRPr="003A27C6">
        <w:rPr>
          <w:rFonts w:ascii="Georgia" w:hAnsi="Georgia" w:cs="Arial"/>
          <w:i/>
        </w:rPr>
        <w:t>Red Book</w:t>
      </w:r>
      <w:r w:rsidR="008240C6">
        <w:rPr>
          <w:rFonts w:ascii="Georgia" w:hAnsi="Georgia" w:cs="Arial"/>
          <w:i/>
        </w:rPr>
        <w:t xml:space="preserve"> </w:t>
      </w:r>
      <w:r w:rsidR="008240C6">
        <w:rPr>
          <w:rFonts w:ascii="Georgia" w:hAnsi="Georgia" w:cs="Arial"/>
        </w:rPr>
        <w:t>(</w:t>
      </w:r>
      <w:r w:rsidR="004F7629">
        <w:rPr>
          <w:rFonts w:ascii="Georgia" w:hAnsi="Georgia" w:cs="Arial"/>
        </w:rPr>
        <w:t>7</w:t>
      </w:r>
      <w:r w:rsidR="008240C6">
        <w:rPr>
          <w:rFonts w:ascii="Georgia" w:hAnsi="Georgia" w:cs="Arial"/>
        </w:rPr>
        <w:t>)</w:t>
      </w:r>
    </w:p>
    <w:p w:rsidR="008C43B5" w:rsidRPr="00442E7B" w:rsidRDefault="008C43B5" w:rsidP="00E5061B">
      <w:pPr>
        <w:spacing w:before="120"/>
        <w:rPr>
          <w:rFonts w:ascii="Georgia" w:hAnsi="Georgia" w:cs="Arial"/>
        </w:rPr>
      </w:pPr>
      <w:r>
        <w:rPr>
          <w:rFonts w:ascii="Georgia" w:hAnsi="Georgia" w:cs="Arial"/>
        </w:rPr>
        <w:t>9/16/10</w:t>
      </w:r>
      <w:r w:rsidRPr="00442E7B">
        <w:rPr>
          <w:rFonts w:ascii="Georgia" w:hAnsi="Georgia" w:cs="Arial"/>
        </w:rPr>
        <w:t xml:space="preserve"> – </w:t>
      </w:r>
      <w:r>
        <w:rPr>
          <w:rFonts w:ascii="Georgia" w:hAnsi="Georgia" w:cs="Arial"/>
        </w:rPr>
        <w:t>Honors Picnic</w:t>
      </w:r>
      <w:r w:rsidR="008240C6">
        <w:rPr>
          <w:rFonts w:ascii="Georgia" w:hAnsi="Georgia" w:cs="Arial"/>
        </w:rPr>
        <w:t xml:space="preserve"> (36 students and 4 </w:t>
      </w:r>
      <w:proofErr w:type="gramStart"/>
      <w:r w:rsidR="008240C6">
        <w:rPr>
          <w:rFonts w:ascii="Georgia" w:hAnsi="Georgia" w:cs="Arial"/>
        </w:rPr>
        <w:t>faculty</w:t>
      </w:r>
      <w:proofErr w:type="gramEnd"/>
      <w:r w:rsidR="008240C6">
        <w:rPr>
          <w:rFonts w:ascii="Georgia" w:hAnsi="Georgia" w:cs="Arial"/>
        </w:rPr>
        <w:t>)</w:t>
      </w:r>
    </w:p>
    <w:p w:rsidR="008C43B5" w:rsidRDefault="008C43B5" w:rsidP="00E5061B">
      <w:pPr>
        <w:spacing w:before="120"/>
        <w:rPr>
          <w:rFonts w:ascii="Georgia" w:hAnsi="Georgia" w:cs="Arial"/>
        </w:rPr>
      </w:pPr>
      <w:r>
        <w:rPr>
          <w:rFonts w:ascii="Georgia" w:hAnsi="Georgia" w:cs="Arial"/>
        </w:rPr>
        <w:t>10/2-3/10</w:t>
      </w:r>
      <w:r w:rsidRPr="00442E7B">
        <w:rPr>
          <w:rFonts w:ascii="Georgia" w:hAnsi="Georgia" w:cs="Arial"/>
        </w:rPr>
        <w:t xml:space="preserve"> – </w:t>
      </w:r>
      <w:r>
        <w:rPr>
          <w:rFonts w:ascii="Georgia" w:hAnsi="Georgia" w:cs="Arial"/>
        </w:rPr>
        <w:t>Honors Retreat at Keystone Science School</w:t>
      </w:r>
      <w:r w:rsidR="008240C6">
        <w:rPr>
          <w:rFonts w:ascii="Georgia" w:hAnsi="Georgia" w:cs="Arial"/>
        </w:rPr>
        <w:t xml:space="preserve"> </w:t>
      </w:r>
      <w:r w:rsidRPr="00442E7B">
        <w:rPr>
          <w:rFonts w:ascii="Georgia" w:hAnsi="Georgia" w:cs="Arial"/>
        </w:rPr>
        <w:t>(</w:t>
      </w:r>
      <w:r w:rsidR="004F7629">
        <w:rPr>
          <w:rFonts w:ascii="Georgia" w:hAnsi="Georgia" w:cs="Arial"/>
        </w:rPr>
        <w:t>16 students)</w:t>
      </w:r>
    </w:p>
    <w:p w:rsidR="008C43B5" w:rsidRPr="00442E7B" w:rsidRDefault="008C43B5" w:rsidP="00E5061B">
      <w:pPr>
        <w:spacing w:before="120"/>
        <w:rPr>
          <w:rFonts w:ascii="Georgia" w:hAnsi="Georgia" w:cs="Arial"/>
        </w:rPr>
      </w:pPr>
      <w:r>
        <w:rPr>
          <w:rFonts w:ascii="Georgia" w:hAnsi="Georgia" w:cs="Arial"/>
        </w:rPr>
        <w:t>10/11/10</w:t>
      </w:r>
      <w:r w:rsidRPr="00442E7B">
        <w:rPr>
          <w:rFonts w:ascii="Georgia" w:hAnsi="Georgia" w:cs="Arial"/>
        </w:rPr>
        <w:t xml:space="preserve"> – </w:t>
      </w:r>
      <w:r>
        <w:rPr>
          <w:rFonts w:ascii="Georgia" w:hAnsi="Georgia" w:cs="Arial"/>
        </w:rPr>
        <w:t xml:space="preserve">Pizza and </w:t>
      </w:r>
      <w:proofErr w:type="gramStart"/>
      <w:r>
        <w:rPr>
          <w:rFonts w:ascii="Georgia" w:hAnsi="Georgia" w:cs="Arial"/>
        </w:rPr>
        <w:t xml:space="preserve">Advising </w:t>
      </w:r>
      <w:r w:rsidRPr="00442E7B">
        <w:rPr>
          <w:rFonts w:ascii="Georgia" w:hAnsi="Georgia" w:cs="Arial"/>
        </w:rPr>
        <w:t xml:space="preserve"> (</w:t>
      </w:r>
      <w:proofErr w:type="gramEnd"/>
      <w:r w:rsidR="004F7629">
        <w:rPr>
          <w:rFonts w:ascii="Georgia" w:hAnsi="Georgia" w:cs="Arial"/>
        </w:rPr>
        <w:t>4 students</w:t>
      </w:r>
      <w:r w:rsidRPr="00442E7B">
        <w:rPr>
          <w:rFonts w:ascii="Georgia" w:hAnsi="Georgia" w:cs="Arial"/>
        </w:rPr>
        <w:t>)</w:t>
      </w:r>
    </w:p>
    <w:p w:rsidR="008C43B5" w:rsidRPr="00442E7B" w:rsidRDefault="008C43B5" w:rsidP="00E5061B">
      <w:pPr>
        <w:spacing w:before="120"/>
        <w:rPr>
          <w:rFonts w:ascii="Georgia" w:hAnsi="Georgia" w:cs="Arial"/>
        </w:rPr>
      </w:pPr>
      <w:r>
        <w:rPr>
          <w:rFonts w:ascii="Georgia" w:hAnsi="Georgia" w:cs="Arial"/>
        </w:rPr>
        <w:t>10/14/10</w:t>
      </w:r>
      <w:r w:rsidRPr="00442E7B">
        <w:rPr>
          <w:rFonts w:ascii="Georgia" w:hAnsi="Georgia" w:cs="Arial"/>
        </w:rPr>
        <w:t xml:space="preserve"> – </w:t>
      </w:r>
      <w:r w:rsidR="0064592A" w:rsidRPr="00BB6633">
        <w:rPr>
          <w:rFonts w:ascii="Georgia" w:hAnsi="Georgia" w:cs="Arial"/>
          <w:i/>
        </w:rPr>
        <w:t>The House of the Spirits</w:t>
      </w:r>
      <w:r w:rsidR="00AB0237">
        <w:rPr>
          <w:rFonts w:ascii="Georgia" w:hAnsi="Georgia" w:cs="Arial"/>
        </w:rPr>
        <w:t xml:space="preserve"> at</w:t>
      </w:r>
      <w:r>
        <w:rPr>
          <w:rFonts w:ascii="Georgia" w:hAnsi="Georgia" w:cs="Arial"/>
        </w:rPr>
        <w:t xml:space="preserve"> DCPA</w:t>
      </w:r>
      <w:r w:rsidRPr="00442E7B">
        <w:rPr>
          <w:rFonts w:ascii="Georgia" w:hAnsi="Georgia" w:cs="Arial"/>
        </w:rPr>
        <w:t xml:space="preserve"> (</w:t>
      </w:r>
      <w:r w:rsidR="004F7629">
        <w:rPr>
          <w:rFonts w:ascii="Georgia" w:hAnsi="Georgia" w:cs="Arial"/>
        </w:rPr>
        <w:t>17 students</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10/30/10</w:t>
      </w:r>
      <w:r w:rsidRPr="00442E7B">
        <w:rPr>
          <w:rFonts w:ascii="Georgia" w:hAnsi="Georgia" w:cs="Arial"/>
        </w:rPr>
        <w:t xml:space="preserve"> – </w:t>
      </w:r>
      <w:r w:rsidR="005F069E">
        <w:rPr>
          <w:rFonts w:ascii="Georgia" w:hAnsi="Georgia" w:cs="Arial"/>
        </w:rPr>
        <w:t xml:space="preserve">Voltaire:  </w:t>
      </w:r>
      <w:r>
        <w:rPr>
          <w:rFonts w:ascii="Georgia" w:hAnsi="Georgia" w:cs="Arial"/>
        </w:rPr>
        <w:t xml:space="preserve">Hitchcock’s </w:t>
      </w:r>
      <w:r w:rsidR="0064592A" w:rsidRPr="00BB6633">
        <w:rPr>
          <w:rFonts w:ascii="Georgia" w:hAnsi="Georgia" w:cs="Arial"/>
          <w:i/>
        </w:rPr>
        <w:t>Psycho</w:t>
      </w:r>
      <w:r>
        <w:rPr>
          <w:rFonts w:ascii="Georgia" w:hAnsi="Georgia" w:cs="Arial"/>
        </w:rPr>
        <w:t>, with the CSO, Boettcher Concert Hall</w:t>
      </w:r>
      <w:r w:rsidRPr="00442E7B">
        <w:rPr>
          <w:rFonts w:ascii="Georgia" w:hAnsi="Georgia" w:cs="Arial"/>
          <w:i/>
        </w:rPr>
        <w:t xml:space="preserve"> </w:t>
      </w:r>
      <w:r w:rsidRPr="00442E7B">
        <w:rPr>
          <w:rFonts w:ascii="Georgia" w:hAnsi="Georgia" w:cs="Arial"/>
        </w:rPr>
        <w:t>(</w:t>
      </w:r>
      <w:r w:rsidR="00F54BB4">
        <w:rPr>
          <w:rFonts w:ascii="Georgia" w:hAnsi="Georgia" w:cs="Arial"/>
        </w:rPr>
        <w:t>19</w:t>
      </w:r>
      <w:r w:rsidRPr="00442E7B">
        <w:rPr>
          <w:rFonts w:ascii="Georgia" w:hAnsi="Georgia" w:cs="Arial"/>
        </w:rPr>
        <w:t>)</w:t>
      </w:r>
    </w:p>
    <w:p w:rsidR="00AE3559" w:rsidRPr="00442E7B" w:rsidRDefault="00AE3559" w:rsidP="00E5061B">
      <w:pPr>
        <w:spacing w:before="120"/>
        <w:rPr>
          <w:rFonts w:ascii="Georgia" w:hAnsi="Georgia" w:cs="Arial"/>
        </w:rPr>
      </w:pPr>
      <w:r>
        <w:rPr>
          <w:rFonts w:ascii="Georgia" w:hAnsi="Georgia" w:cs="Arial"/>
        </w:rPr>
        <w:t>11/12/11</w:t>
      </w:r>
      <w:r w:rsidRPr="00442E7B">
        <w:rPr>
          <w:rFonts w:ascii="Georgia" w:hAnsi="Georgia" w:cs="Arial"/>
        </w:rPr>
        <w:t xml:space="preserve"> – </w:t>
      </w:r>
      <w:r>
        <w:rPr>
          <w:rFonts w:ascii="Georgia" w:hAnsi="Georgia" w:cs="Arial"/>
        </w:rPr>
        <w:t>“King Tut and the Golden Age of the Pharaohs,” Denver Art Museum</w:t>
      </w:r>
      <w:r w:rsidRPr="00442E7B">
        <w:rPr>
          <w:rFonts w:ascii="Georgia" w:hAnsi="Georgia" w:cs="Arial"/>
        </w:rPr>
        <w:t xml:space="preserve"> (</w:t>
      </w:r>
      <w:r>
        <w:rPr>
          <w:rFonts w:ascii="Georgia" w:hAnsi="Georgia" w:cs="Arial"/>
        </w:rPr>
        <w:t>26 students</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11/18/10</w:t>
      </w:r>
      <w:r w:rsidRPr="00442E7B">
        <w:rPr>
          <w:rFonts w:ascii="Georgia" w:hAnsi="Georgia" w:cs="Arial"/>
        </w:rPr>
        <w:t xml:space="preserve"> – </w:t>
      </w:r>
      <w:r>
        <w:rPr>
          <w:rFonts w:ascii="Georgia" w:hAnsi="Georgia" w:cs="Arial"/>
        </w:rPr>
        <w:t xml:space="preserve">Pre-Release screening of </w:t>
      </w:r>
      <w:r w:rsidRPr="003A27C6">
        <w:rPr>
          <w:rFonts w:ascii="Georgia" w:hAnsi="Georgia" w:cs="Arial"/>
          <w:i/>
        </w:rPr>
        <w:t xml:space="preserve">Harry Potter and the Deathly Hallows, Part I </w:t>
      </w:r>
      <w:r w:rsidRPr="00442E7B">
        <w:rPr>
          <w:rFonts w:ascii="Georgia" w:hAnsi="Georgia" w:cs="Arial"/>
        </w:rPr>
        <w:t>(</w:t>
      </w:r>
      <w:r w:rsidR="00F54BB4">
        <w:rPr>
          <w:rFonts w:ascii="Georgia" w:hAnsi="Georgia" w:cs="Arial"/>
        </w:rPr>
        <w:t>64 students</w:t>
      </w:r>
      <w:r w:rsidRPr="00442E7B">
        <w:rPr>
          <w:rFonts w:ascii="Georgia" w:hAnsi="Georgia" w:cs="Arial"/>
        </w:rPr>
        <w:t>)</w:t>
      </w:r>
    </w:p>
    <w:p w:rsidR="008C43B5" w:rsidRPr="00442E7B" w:rsidRDefault="00F05263" w:rsidP="00E5061B">
      <w:pPr>
        <w:spacing w:before="120"/>
        <w:rPr>
          <w:rFonts w:ascii="Georgia" w:hAnsi="Georgia" w:cs="Arial"/>
        </w:rPr>
      </w:pPr>
      <w:r>
        <w:rPr>
          <w:rFonts w:ascii="Georgia" w:hAnsi="Georgia" w:cs="Arial"/>
        </w:rPr>
        <w:t xml:space="preserve"> 1/7/11 -    </w:t>
      </w:r>
      <w:r w:rsidR="0064592A" w:rsidRPr="00BB6633">
        <w:rPr>
          <w:rFonts w:ascii="Georgia" w:hAnsi="Georgia" w:cs="Arial"/>
          <w:i/>
        </w:rPr>
        <w:t xml:space="preserve">El </w:t>
      </w:r>
      <w:proofErr w:type="spellStart"/>
      <w:r w:rsidR="0064592A" w:rsidRPr="00BB6633">
        <w:rPr>
          <w:rFonts w:ascii="Georgia" w:hAnsi="Georgia" w:cs="Arial"/>
          <w:i/>
        </w:rPr>
        <w:t>Pomar</w:t>
      </w:r>
      <w:proofErr w:type="spellEnd"/>
      <w:r>
        <w:rPr>
          <w:rFonts w:ascii="Georgia" w:hAnsi="Georgia" w:cs="Arial"/>
        </w:rPr>
        <w:t xml:space="preserve"> Information Session (8 students)</w:t>
      </w:r>
    </w:p>
    <w:p w:rsidR="008C43B5" w:rsidRPr="00442E7B" w:rsidRDefault="008C43B5" w:rsidP="00E5061B">
      <w:pPr>
        <w:spacing w:before="120"/>
        <w:rPr>
          <w:rFonts w:ascii="Georgia" w:hAnsi="Georgia" w:cs="Arial"/>
        </w:rPr>
      </w:pPr>
      <w:r>
        <w:rPr>
          <w:rFonts w:ascii="Georgia" w:hAnsi="Georgia" w:cs="Arial"/>
        </w:rPr>
        <w:t>1/</w:t>
      </w:r>
      <w:r w:rsidR="00AE3559">
        <w:rPr>
          <w:rFonts w:ascii="Georgia" w:hAnsi="Georgia" w:cs="Arial"/>
        </w:rPr>
        <w:t>13</w:t>
      </w:r>
      <w:r>
        <w:rPr>
          <w:rFonts w:ascii="Georgia" w:hAnsi="Georgia" w:cs="Arial"/>
        </w:rPr>
        <w:t>/10</w:t>
      </w:r>
      <w:r w:rsidRPr="00442E7B">
        <w:rPr>
          <w:rFonts w:ascii="Georgia" w:hAnsi="Georgia" w:cs="Arial"/>
        </w:rPr>
        <w:t xml:space="preserve"> – </w:t>
      </w:r>
      <w:r>
        <w:rPr>
          <w:rFonts w:ascii="Georgia" w:hAnsi="Georgia" w:cs="Arial"/>
        </w:rPr>
        <w:t>Honors Banquet with Professor Tracy Ehlers</w:t>
      </w:r>
      <w:r w:rsidRPr="00442E7B">
        <w:rPr>
          <w:rFonts w:ascii="Georgia" w:hAnsi="Georgia" w:cs="Arial"/>
        </w:rPr>
        <w:t xml:space="preserve"> (</w:t>
      </w:r>
      <w:r w:rsidR="00EB0010">
        <w:rPr>
          <w:rFonts w:ascii="Georgia" w:hAnsi="Georgia" w:cs="Arial"/>
        </w:rPr>
        <w:t>59 students</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1/10/11</w:t>
      </w:r>
      <w:r w:rsidRPr="00442E7B">
        <w:rPr>
          <w:rFonts w:ascii="Georgia" w:hAnsi="Georgia" w:cs="Arial"/>
        </w:rPr>
        <w:t xml:space="preserve"> – </w:t>
      </w:r>
      <w:r>
        <w:rPr>
          <w:rFonts w:ascii="Georgia" w:hAnsi="Georgia" w:cs="Arial"/>
        </w:rPr>
        <w:t xml:space="preserve">Study Abroad Cafe </w:t>
      </w:r>
      <w:r w:rsidRPr="00442E7B">
        <w:rPr>
          <w:rFonts w:ascii="Georgia" w:hAnsi="Georgia" w:cs="Arial"/>
        </w:rPr>
        <w:t>(</w:t>
      </w:r>
      <w:r w:rsidR="00F54BB4">
        <w:rPr>
          <w:rFonts w:ascii="Georgia" w:hAnsi="Georgia" w:cs="Arial"/>
        </w:rPr>
        <w:t>10</w:t>
      </w:r>
      <w:r w:rsidR="00EB0010">
        <w:rPr>
          <w:rFonts w:ascii="Georgia" w:hAnsi="Georgia" w:cs="Arial"/>
        </w:rPr>
        <w:t xml:space="preserve"> students</w:t>
      </w:r>
      <w:r w:rsidR="00F54BB4">
        <w:rPr>
          <w:rFonts w:ascii="Georgia" w:hAnsi="Georgia" w:cs="Arial"/>
        </w:rPr>
        <w:t>)</w:t>
      </w:r>
    </w:p>
    <w:p w:rsidR="008C43B5" w:rsidRDefault="008C43B5" w:rsidP="00E5061B">
      <w:pPr>
        <w:spacing w:before="120"/>
        <w:rPr>
          <w:rFonts w:ascii="Georgia" w:hAnsi="Georgia" w:cs="Arial"/>
        </w:rPr>
      </w:pPr>
      <w:r>
        <w:rPr>
          <w:rFonts w:ascii="Georgia" w:hAnsi="Georgia" w:cs="Arial"/>
        </w:rPr>
        <w:t xml:space="preserve">1/21/11 – </w:t>
      </w:r>
      <w:r w:rsidR="00AB0237">
        <w:rPr>
          <w:rFonts w:ascii="Georgia" w:hAnsi="Georgia" w:cs="Arial"/>
        </w:rPr>
        <w:t>“</w:t>
      </w:r>
      <w:r>
        <w:rPr>
          <w:rFonts w:ascii="Georgia" w:hAnsi="Georgia" w:cs="Arial"/>
        </w:rPr>
        <w:t xml:space="preserve">Inside the Score:  </w:t>
      </w:r>
      <w:proofErr w:type="spellStart"/>
      <w:r w:rsidR="0064592A" w:rsidRPr="00BB6633">
        <w:rPr>
          <w:rFonts w:ascii="Georgia" w:hAnsi="Georgia" w:cs="Arial"/>
          <w:u w:val="single"/>
        </w:rPr>
        <w:t>Dvor</w:t>
      </w:r>
      <w:r w:rsidR="00D804C2">
        <w:rPr>
          <w:rFonts w:ascii="Calibri" w:hAnsi="Calibri" w:cs="Arial"/>
          <w:u w:val="single"/>
        </w:rPr>
        <w:t>à</w:t>
      </w:r>
      <w:r w:rsidR="0064592A" w:rsidRPr="00BB6633">
        <w:rPr>
          <w:rFonts w:ascii="Georgia" w:hAnsi="Georgia" w:cs="Arial"/>
          <w:u w:val="single"/>
        </w:rPr>
        <w:t>k’s</w:t>
      </w:r>
      <w:proofErr w:type="spellEnd"/>
      <w:r w:rsidR="0064592A" w:rsidRPr="00BB6633">
        <w:rPr>
          <w:rFonts w:ascii="Georgia" w:hAnsi="Georgia" w:cs="Arial"/>
          <w:u w:val="single"/>
        </w:rPr>
        <w:t xml:space="preserve"> </w:t>
      </w:r>
      <w:r w:rsidR="0064592A" w:rsidRPr="00BB6633">
        <w:rPr>
          <w:rFonts w:ascii="Georgia" w:hAnsi="Georgia" w:cs="Arial"/>
          <w:i/>
          <w:u w:val="single"/>
        </w:rPr>
        <w:t>New World</w:t>
      </w:r>
      <w:r>
        <w:rPr>
          <w:rFonts w:ascii="Georgia" w:hAnsi="Georgia" w:cs="Arial"/>
        </w:rPr>
        <w:t>,</w:t>
      </w:r>
      <w:r w:rsidR="005F069E">
        <w:rPr>
          <w:rFonts w:ascii="Georgia" w:hAnsi="Georgia" w:cs="Arial"/>
        </w:rPr>
        <w:t>”</w:t>
      </w:r>
      <w:r>
        <w:rPr>
          <w:rFonts w:ascii="Georgia" w:hAnsi="Georgia" w:cs="Arial"/>
        </w:rPr>
        <w:t xml:space="preserve"> CSO (1</w:t>
      </w:r>
      <w:r w:rsidR="00EB0010">
        <w:rPr>
          <w:rFonts w:ascii="Georgia" w:hAnsi="Georgia" w:cs="Arial"/>
        </w:rPr>
        <w:t>9 students</w:t>
      </w:r>
      <w:r>
        <w:rPr>
          <w:rFonts w:ascii="Georgia" w:hAnsi="Georgia" w:cs="Arial"/>
        </w:rPr>
        <w:t>)</w:t>
      </w:r>
    </w:p>
    <w:p w:rsidR="008C43B5" w:rsidRDefault="008C43B5" w:rsidP="00E5061B">
      <w:pPr>
        <w:spacing w:before="120"/>
        <w:rPr>
          <w:rFonts w:ascii="Georgia" w:hAnsi="Georgia" w:cs="Arial"/>
        </w:rPr>
      </w:pPr>
      <w:r>
        <w:rPr>
          <w:rFonts w:ascii="Georgia" w:hAnsi="Georgia" w:cs="Arial"/>
        </w:rPr>
        <w:t xml:space="preserve">2/17/11 – </w:t>
      </w:r>
      <w:r w:rsidR="00D804C2">
        <w:rPr>
          <w:rFonts w:ascii="Georgia" w:hAnsi="Georgia" w:cs="Arial"/>
        </w:rPr>
        <w:t xml:space="preserve">Shakespeare’s </w:t>
      </w:r>
      <w:r w:rsidR="0064592A" w:rsidRPr="00BB6633">
        <w:rPr>
          <w:rFonts w:ascii="Georgia" w:hAnsi="Georgia" w:cs="Arial"/>
          <w:i/>
        </w:rPr>
        <w:t>A Midsummer Night’s Dream</w:t>
      </w:r>
      <w:r>
        <w:rPr>
          <w:rFonts w:ascii="Georgia" w:hAnsi="Georgia" w:cs="Arial"/>
        </w:rPr>
        <w:t xml:space="preserve"> at </w:t>
      </w:r>
      <w:r w:rsidR="00D804C2">
        <w:rPr>
          <w:rFonts w:ascii="Georgia" w:hAnsi="Georgia" w:cs="Arial"/>
        </w:rPr>
        <w:t xml:space="preserve">the </w:t>
      </w:r>
      <w:r>
        <w:rPr>
          <w:rFonts w:ascii="Georgia" w:hAnsi="Georgia" w:cs="Arial"/>
        </w:rPr>
        <w:t>DCPA (3</w:t>
      </w:r>
      <w:r w:rsidR="00EB0010">
        <w:rPr>
          <w:rFonts w:ascii="Georgia" w:hAnsi="Georgia" w:cs="Arial"/>
        </w:rPr>
        <w:t>3 students</w:t>
      </w:r>
      <w:r>
        <w:rPr>
          <w:rFonts w:ascii="Georgia" w:hAnsi="Georgia" w:cs="Arial"/>
        </w:rPr>
        <w:t>)</w:t>
      </w:r>
    </w:p>
    <w:p w:rsidR="008C43B5" w:rsidRDefault="008C43B5" w:rsidP="00E5061B">
      <w:pPr>
        <w:spacing w:before="120"/>
        <w:rPr>
          <w:rFonts w:ascii="Georgia" w:hAnsi="Georgia" w:cs="Arial"/>
        </w:rPr>
      </w:pPr>
      <w:r>
        <w:rPr>
          <w:rFonts w:ascii="Georgia" w:hAnsi="Georgia" w:cs="Arial"/>
        </w:rPr>
        <w:t xml:space="preserve">4/1/11 – The Fool’s </w:t>
      </w:r>
      <w:proofErr w:type="gramStart"/>
      <w:r>
        <w:rPr>
          <w:rFonts w:ascii="Georgia" w:hAnsi="Georgia" w:cs="Arial"/>
        </w:rPr>
        <w:t>Prom  (</w:t>
      </w:r>
      <w:proofErr w:type="gramEnd"/>
      <w:r>
        <w:rPr>
          <w:rFonts w:ascii="Georgia" w:hAnsi="Georgia" w:cs="Arial"/>
        </w:rPr>
        <w:t xml:space="preserve">with PLP) (approx. </w:t>
      </w:r>
      <w:r w:rsidR="00A2521C">
        <w:rPr>
          <w:rFonts w:ascii="Georgia" w:hAnsi="Georgia" w:cs="Arial"/>
        </w:rPr>
        <w:t>78 students</w:t>
      </w:r>
      <w:r>
        <w:rPr>
          <w:rFonts w:ascii="Georgia" w:hAnsi="Georgia" w:cs="Arial"/>
        </w:rPr>
        <w:t>)</w:t>
      </w:r>
    </w:p>
    <w:p w:rsidR="00C21D76" w:rsidRDefault="00C21D76" w:rsidP="00E5061B">
      <w:pPr>
        <w:spacing w:before="120"/>
        <w:rPr>
          <w:rFonts w:ascii="Georgia" w:hAnsi="Georgia" w:cs="Arial"/>
        </w:rPr>
      </w:pPr>
      <w:r>
        <w:rPr>
          <w:rFonts w:ascii="Georgia" w:hAnsi="Georgia" w:cs="Arial"/>
        </w:rPr>
        <w:t xml:space="preserve">4/21/11 </w:t>
      </w:r>
      <w:proofErr w:type="gramStart"/>
      <w:r>
        <w:rPr>
          <w:rFonts w:ascii="Georgia" w:hAnsi="Georgia" w:cs="Arial"/>
        </w:rPr>
        <w:t>-  Noam</w:t>
      </w:r>
      <w:proofErr w:type="gramEnd"/>
      <w:r>
        <w:rPr>
          <w:rFonts w:ascii="Georgia" w:hAnsi="Georgia" w:cs="Arial"/>
        </w:rPr>
        <w:t xml:space="preserve"> Chomsky at DU (22 students)</w:t>
      </w:r>
    </w:p>
    <w:p w:rsidR="005F069E" w:rsidRDefault="005F069E" w:rsidP="00E5061B">
      <w:pPr>
        <w:spacing w:before="120"/>
        <w:rPr>
          <w:rFonts w:ascii="Georgia" w:hAnsi="Georgia" w:cs="Arial"/>
        </w:rPr>
      </w:pPr>
      <w:r>
        <w:rPr>
          <w:rFonts w:ascii="Georgia" w:hAnsi="Georgia" w:cs="Arial"/>
        </w:rPr>
        <w:t xml:space="preserve">4/21/11 - Lunch with Phi Beta Kappa speaker David Silverman (5 students and 3 </w:t>
      </w:r>
      <w:proofErr w:type="gramStart"/>
      <w:r>
        <w:rPr>
          <w:rFonts w:ascii="Georgia" w:hAnsi="Georgia" w:cs="Arial"/>
        </w:rPr>
        <w:t>faculty</w:t>
      </w:r>
      <w:proofErr w:type="gramEnd"/>
      <w:r>
        <w:rPr>
          <w:rFonts w:ascii="Georgia" w:hAnsi="Georgia" w:cs="Arial"/>
        </w:rPr>
        <w:t>)</w:t>
      </w:r>
    </w:p>
    <w:p w:rsidR="008C43B5" w:rsidRDefault="008C43B5" w:rsidP="00E5061B">
      <w:pPr>
        <w:spacing w:before="120"/>
        <w:rPr>
          <w:rFonts w:ascii="Georgia" w:hAnsi="Georgia" w:cs="Arial"/>
        </w:rPr>
      </w:pPr>
      <w:r>
        <w:rPr>
          <w:rFonts w:ascii="Georgia" w:hAnsi="Georgia" w:cs="Arial"/>
        </w:rPr>
        <w:t xml:space="preserve">4/23/11 – </w:t>
      </w:r>
      <w:r w:rsidR="0064592A" w:rsidRPr="00BB6633">
        <w:rPr>
          <w:rFonts w:ascii="Georgia" w:hAnsi="Georgia" w:cs="Arial"/>
          <w:i/>
        </w:rPr>
        <w:t>Alarm Will Sound</w:t>
      </w:r>
      <w:r>
        <w:rPr>
          <w:rFonts w:ascii="Georgia" w:hAnsi="Georgia" w:cs="Arial"/>
        </w:rPr>
        <w:t xml:space="preserve"> at the Newman Center (</w:t>
      </w:r>
      <w:r w:rsidR="00A2521C">
        <w:rPr>
          <w:rFonts w:ascii="Georgia" w:hAnsi="Georgia" w:cs="Arial"/>
        </w:rPr>
        <w:t>9 students</w:t>
      </w:r>
      <w:r>
        <w:rPr>
          <w:rFonts w:ascii="Georgia" w:hAnsi="Georgia" w:cs="Arial"/>
        </w:rPr>
        <w:t>)</w:t>
      </w:r>
    </w:p>
    <w:p w:rsidR="00BF4EFE" w:rsidRDefault="00054B68" w:rsidP="00E5061B">
      <w:pPr>
        <w:spacing w:before="120"/>
        <w:rPr>
          <w:rFonts w:ascii="Georgia" w:hAnsi="Georgia" w:cs="Arial"/>
        </w:rPr>
      </w:pPr>
      <w:r>
        <w:rPr>
          <w:rFonts w:ascii="Georgia" w:hAnsi="Georgia" w:cs="Arial"/>
        </w:rPr>
        <w:t xml:space="preserve">4/28/11 </w:t>
      </w:r>
      <w:proofErr w:type="gramStart"/>
      <w:r>
        <w:rPr>
          <w:rFonts w:ascii="Georgia" w:hAnsi="Georgia" w:cs="Arial"/>
        </w:rPr>
        <w:t>-  Voltaire</w:t>
      </w:r>
      <w:proofErr w:type="gramEnd"/>
      <w:r>
        <w:rPr>
          <w:rFonts w:ascii="Georgia" w:hAnsi="Georgia" w:cs="Arial"/>
        </w:rPr>
        <w:t xml:space="preserve">:  </w:t>
      </w:r>
      <w:r w:rsidR="00AB0237">
        <w:rPr>
          <w:rFonts w:ascii="Georgia" w:hAnsi="Georgia" w:cs="Arial"/>
        </w:rPr>
        <w:t>“</w:t>
      </w:r>
      <w:r w:rsidR="00BF4EFE">
        <w:rPr>
          <w:rFonts w:ascii="Georgia" w:hAnsi="Georgia" w:cs="Arial"/>
        </w:rPr>
        <w:t>Dining Out for Life</w:t>
      </w:r>
      <w:r w:rsidR="00AB0237">
        <w:rPr>
          <w:rFonts w:ascii="Georgia" w:hAnsi="Georgia" w:cs="Arial"/>
        </w:rPr>
        <w:t>” at Washington Park Grill</w:t>
      </w:r>
      <w:r w:rsidR="00A2521C">
        <w:rPr>
          <w:rFonts w:ascii="Georgia" w:hAnsi="Georgia" w:cs="Arial"/>
        </w:rPr>
        <w:t xml:space="preserve"> (23 students)</w:t>
      </w:r>
    </w:p>
    <w:p w:rsidR="008240C6" w:rsidRDefault="00054B68" w:rsidP="00E5061B">
      <w:pPr>
        <w:spacing w:before="120"/>
        <w:rPr>
          <w:rFonts w:ascii="Georgia" w:hAnsi="Georgia" w:cs="Arial"/>
        </w:rPr>
      </w:pPr>
      <w:r>
        <w:rPr>
          <w:rFonts w:ascii="Georgia" w:hAnsi="Georgia" w:cs="Arial"/>
        </w:rPr>
        <w:t xml:space="preserve">5/19/11 – Voltaire:  </w:t>
      </w:r>
      <w:r w:rsidR="0064592A" w:rsidRPr="00BB6633">
        <w:rPr>
          <w:rFonts w:ascii="Georgia" w:hAnsi="Georgia" w:cs="Arial"/>
          <w:i/>
        </w:rPr>
        <w:t>Billy Elliott</w:t>
      </w:r>
      <w:r w:rsidR="00A2521C">
        <w:rPr>
          <w:rFonts w:ascii="Georgia" w:hAnsi="Georgia" w:cs="Arial"/>
        </w:rPr>
        <w:t xml:space="preserve"> </w:t>
      </w:r>
      <w:r w:rsidR="00AB0237">
        <w:rPr>
          <w:rFonts w:ascii="Georgia" w:hAnsi="Georgia" w:cs="Arial"/>
        </w:rPr>
        <w:t xml:space="preserve">at DCPA </w:t>
      </w:r>
      <w:r w:rsidR="00A2521C">
        <w:rPr>
          <w:rFonts w:ascii="Georgia" w:hAnsi="Georgia" w:cs="Arial"/>
        </w:rPr>
        <w:t>(</w:t>
      </w:r>
      <w:r w:rsidR="004A56E2">
        <w:rPr>
          <w:rFonts w:ascii="Georgia" w:hAnsi="Georgia" w:cs="Arial"/>
        </w:rPr>
        <w:t>17 students)</w:t>
      </w:r>
    </w:p>
    <w:p w:rsidR="008C43B5" w:rsidRDefault="008C43B5" w:rsidP="00E5061B">
      <w:pPr>
        <w:spacing w:before="120"/>
        <w:rPr>
          <w:rFonts w:ascii="Georgia" w:hAnsi="Georgia" w:cs="Arial"/>
        </w:rPr>
      </w:pPr>
      <w:r>
        <w:rPr>
          <w:rFonts w:ascii="Georgia" w:hAnsi="Georgia" w:cs="Arial"/>
        </w:rPr>
        <w:t xml:space="preserve">5/26/11 – Ice Cream Social (approx. </w:t>
      </w:r>
      <w:r w:rsidR="004A56E2">
        <w:rPr>
          <w:rFonts w:ascii="Georgia" w:hAnsi="Georgia" w:cs="Arial"/>
        </w:rPr>
        <w:t xml:space="preserve">17 students and 2 </w:t>
      </w:r>
      <w:proofErr w:type="gramStart"/>
      <w:r w:rsidR="004A56E2">
        <w:rPr>
          <w:rFonts w:ascii="Georgia" w:hAnsi="Georgia" w:cs="Arial"/>
        </w:rPr>
        <w:t>faculty</w:t>
      </w:r>
      <w:proofErr w:type="gramEnd"/>
      <w:r>
        <w:rPr>
          <w:rFonts w:ascii="Georgia" w:hAnsi="Georgia" w:cs="Arial"/>
        </w:rPr>
        <w:t>)</w:t>
      </w:r>
    </w:p>
    <w:p w:rsidR="008C43B5" w:rsidRDefault="008C43B5" w:rsidP="00E5061B">
      <w:pPr>
        <w:spacing w:before="120"/>
        <w:rPr>
          <w:rFonts w:ascii="Georgia" w:hAnsi="Georgia" w:cs="Arial"/>
        </w:rPr>
      </w:pPr>
      <w:r>
        <w:rPr>
          <w:rFonts w:ascii="Georgia" w:hAnsi="Georgia" w:cs="Arial"/>
        </w:rPr>
        <w:t>6/3/11 – Graduating Student Reception (</w:t>
      </w:r>
      <w:r w:rsidR="004A56E2">
        <w:rPr>
          <w:rFonts w:ascii="Georgia" w:hAnsi="Georgia" w:cs="Arial"/>
        </w:rPr>
        <w:t>20 students and their family members)</w:t>
      </w:r>
    </w:p>
    <w:p w:rsidR="00115886" w:rsidRPr="00442E7B" w:rsidRDefault="00115886" w:rsidP="00E5061B">
      <w:pPr>
        <w:spacing w:before="120"/>
        <w:rPr>
          <w:rFonts w:ascii="Georgia" w:hAnsi="Georgia" w:cs="Arial"/>
        </w:rPr>
      </w:pPr>
      <w:r>
        <w:rPr>
          <w:rFonts w:ascii="Georgia" w:hAnsi="Georgia" w:cs="Arial"/>
        </w:rPr>
        <w:t>7/13/11 – Pre-Screening of Harry Potter and the Deathly Hallows, Part II (30 students)</w:t>
      </w:r>
    </w:p>
    <w:p w:rsidR="00CD4FC9" w:rsidRDefault="00CD4FC9" w:rsidP="00FE3B8A">
      <w:pPr>
        <w:rPr>
          <w:rFonts w:ascii="Georgia" w:hAnsi="Georgia" w:cs="Arial"/>
        </w:rPr>
      </w:pPr>
    </w:p>
    <w:sectPr w:rsidR="00CD4FC9" w:rsidSect="00DD6589">
      <w:headerReference w:type="default" r:id="rId24"/>
      <w:footerReference w:type="even" r:id="rId25"/>
      <w:footerReference w:type="default" r:id="rId2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F0" w:rsidRDefault="009E09F0">
      <w:r>
        <w:separator/>
      </w:r>
    </w:p>
  </w:endnote>
  <w:endnote w:type="continuationSeparator" w:id="0">
    <w:p w:rsidR="009E09F0" w:rsidRDefault="009E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F0" w:rsidRDefault="009E09F0" w:rsidP="00824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9F0" w:rsidRDefault="009E09F0" w:rsidP="00F610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F0" w:rsidRDefault="009E09F0" w:rsidP="00F610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F0" w:rsidRDefault="009E09F0">
      <w:r>
        <w:separator/>
      </w:r>
    </w:p>
  </w:footnote>
  <w:footnote w:type="continuationSeparator" w:id="0">
    <w:p w:rsidR="009E09F0" w:rsidRDefault="009E0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F0" w:rsidRPr="00F1023C" w:rsidRDefault="009E09F0" w:rsidP="00DD6589">
    <w:pPr>
      <w:jc w:val="both"/>
      <w:rPr>
        <w:rFonts w:ascii="Georgia" w:hAnsi="Georgia"/>
      </w:rPr>
    </w:pPr>
    <w:r w:rsidRPr="00F1023C">
      <w:rPr>
        <w:rFonts w:ascii="Georgia" w:hAnsi="Georgia"/>
        <w:b/>
      </w:rPr>
      <w:t>University Honors Program Report: 20</w:t>
    </w:r>
    <w:r>
      <w:rPr>
        <w:rFonts w:ascii="Georgia" w:hAnsi="Georgia"/>
        <w:b/>
      </w:rPr>
      <w:t>10-2011</w:t>
    </w:r>
    <w:r w:rsidRPr="00F1023C">
      <w:rPr>
        <w:rFonts w:ascii="Georgia" w:hAnsi="Georgia"/>
        <w:b/>
      </w:rPr>
      <w:tab/>
    </w:r>
    <w:r w:rsidRPr="00F1023C">
      <w:rPr>
        <w:rFonts w:ascii="Georgia" w:hAnsi="Georgia"/>
        <w:b/>
      </w:rPr>
      <w:tab/>
    </w:r>
    <w:r w:rsidRPr="00F1023C">
      <w:rPr>
        <w:rFonts w:ascii="Georgia" w:hAnsi="Georgia"/>
        <w:b/>
      </w:rPr>
      <w:tab/>
    </w:r>
    <w:r w:rsidRPr="00F1023C">
      <w:rPr>
        <w:rFonts w:ascii="Georgia" w:hAnsi="Georgia"/>
        <w:b/>
      </w:rPr>
      <w:fldChar w:fldCharType="begin"/>
    </w:r>
    <w:r w:rsidRPr="00F1023C">
      <w:rPr>
        <w:rFonts w:ascii="Georgia" w:hAnsi="Georgia"/>
        <w:b/>
      </w:rPr>
      <w:instrText xml:space="preserve"> PAGE   \* MERGEFORMAT </w:instrText>
    </w:r>
    <w:r w:rsidRPr="00F1023C">
      <w:rPr>
        <w:rFonts w:ascii="Georgia" w:hAnsi="Georgia"/>
        <w:b/>
      </w:rPr>
      <w:fldChar w:fldCharType="separate"/>
    </w:r>
    <w:r w:rsidR="002D2CE1">
      <w:rPr>
        <w:rFonts w:ascii="Georgia" w:hAnsi="Georgia"/>
        <w:b/>
        <w:noProof/>
      </w:rPr>
      <w:t>2</w:t>
    </w:r>
    <w:r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AF3A6"/>
    <w:lvl w:ilvl="0">
      <w:numFmt w:val="bullet"/>
      <w:lvlText w:val="*"/>
      <w:lvlJc w:val="left"/>
    </w:lvl>
  </w:abstractNum>
  <w:abstractNum w:abstractNumId="1">
    <w:nsid w:val="00AA27EB"/>
    <w:multiLevelType w:val="hybridMultilevel"/>
    <w:tmpl w:val="6A800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B0B93"/>
    <w:multiLevelType w:val="hybridMultilevel"/>
    <w:tmpl w:val="536CC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423D7"/>
    <w:multiLevelType w:val="hybridMultilevel"/>
    <w:tmpl w:val="AD3EB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0C17A6"/>
    <w:multiLevelType w:val="hybridMultilevel"/>
    <w:tmpl w:val="2F96E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45439"/>
    <w:multiLevelType w:val="hybridMultilevel"/>
    <w:tmpl w:val="626AD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3030"/>
    <w:multiLevelType w:val="hybridMultilevel"/>
    <w:tmpl w:val="1BDE6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8490D"/>
    <w:multiLevelType w:val="hybridMultilevel"/>
    <w:tmpl w:val="2312D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4A1A83"/>
    <w:multiLevelType w:val="hybridMultilevel"/>
    <w:tmpl w:val="98DA6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C77C44"/>
    <w:multiLevelType w:val="hybridMultilevel"/>
    <w:tmpl w:val="AA2CD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B766F"/>
    <w:multiLevelType w:val="hybridMultilevel"/>
    <w:tmpl w:val="68D07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031E5"/>
    <w:multiLevelType w:val="hybridMultilevel"/>
    <w:tmpl w:val="2E223548"/>
    <w:lvl w:ilvl="0" w:tplc="DE088AF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1C1CAC"/>
    <w:multiLevelType w:val="hybridMultilevel"/>
    <w:tmpl w:val="6122E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16077D"/>
    <w:multiLevelType w:val="hybridMultilevel"/>
    <w:tmpl w:val="ABA2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EA01AE"/>
    <w:multiLevelType w:val="hybridMultilevel"/>
    <w:tmpl w:val="E23A6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513B7"/>
    <w:multiLevelType w:val="hybridMultilevel"/>
    <w:tmpl w:val="B310FD6C"/>
    <w:lvl w:ilvl="0" w:tplc="4072C7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0B41632"/>
    <w:multiLevelType w:val="hybridMultilevel"/>
    <w:tmpl w:val="05BC7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32DB1"/>
    <w:multiLevelType w:val="hybridMultilevel"/>
    <w:tmpl w:val="5BA64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A6E91"/>
    <w:multiLevelType w:val="hybridMultilevel"/>
    <w:tmpl w:val="58AE5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F71A6"/>
    <w:multiLevelType w:val="hybridMultilevel"/>
    <w:tmpl w:val="FBEA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662ADE"/>
    <w:multiLevelType w:val="hybridMultilevel"/>
    <w:tmpl w:val="0788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F2348"/>
    <w:multiLevelType w:val="hybridMultilevel"/>
    <w:tmpl w:val="36606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E0A3A"/>
    <w:multiLevelType w:val="hybridMultilevel"/>
    <w:tmpl w:val="2B62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E092D"/>
    <w:multiLevelType w:val="hybridMultilevel"/>
    <w:tmpl w:val="58845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20735A"/>
    <w:multiLevelType w:val="hybridMultilevel"/>
    <w:tmpl w:val="79CE35B2"/>
    <w:lvl w:ilvl="0" w:tplc="769A6DF2">
      <w:numFmt w:val="bullet"/>
      <w:lvlText w:val="-"/>
      <w:lvlJc w:val="left"/>
      <w:pPr>
        <w:ind w:left="3240" w:hanging="360"/>
      </w:pPr>
      <w:rPr>
        <w:rFonts w:ascii="Arial" w:eastAsiaTheme="majorEastAsia"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494C3F87"/>
    <w:multiLevelType w:val="hybridMultilevel"/>
    <w:tmpl w:val="0FEC5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0153FE"/>
    <w:multiLevelType w:val="hybridMultilevel"/>
    <w:tmpl w:val="8E0AA814"/>
    <w:lvl w:ilvl="0" w:tplc="AF62E4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72736"/>
    <w:multiLevelType w:val="hybridMultilevel"/>
    <w:tmpl w:val="DE726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7134C"/>
    <w:multiLevelType w:val="hybridMultilevel"/>
    <w:tmpl w:val="67185E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A46CF1"/>
    <w:multiLevelType w:val="hybridMultilevel"/>
    <w:tmpl w:val="DF624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7522C"/>
    <w:multiLevelType w:val="hybridMultilevel"/>
    <w:tmpl w:val="70B6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508B6"/>
    <w:multiLevelType w:val="hybridMultilevel"/>
    <w:tmpl w:val="D4068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C4576"/>
    <w:multiLevelType w:val="hybridMultilevel"/>
    <w:tmpl w:val="94783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C0979"/>
    <w:multiLevelType w:val="hybridMultilevel"/>
    <w:tmpl w:val="43964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D2665"/>
    <w:multiLevelType w:val="hybridMultilevel"/>
    <w:tmpl w:val="E3EC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D1115D"/>
    <w:multiLevelType w:val="hybridMultilevel"/>
    <w:tmpl w:val="BB0C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52E2589"/>
    <w:multiLevelType w:val="hybridMultilevel"/>
    <w:tmpl w:val="61AA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4B7C74"/>
    <w:multiLevelType w:val="hybridMultilevel"/>
    <w:tmpl w:val="DD84A2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75834B3"/>
    <w:multiLevelType w:val="hybridMultilevel"/>
    <w:tmpl w:val="451C9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C6992"/>
    <w:multiLevelType w:val="hybridMultilevel"/>
    <w:tmpl w:val="568EE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F5DEF"/>
    <w:multiLevelType w:val="hybridMultilevel"/>
    <w:tmpl w:val="B0A66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7C5614"/>
    <w:multiLevelType w:val="hybridMultilevel"/>
    <w:tmpl w:val="F0F0C968"/>
    <w:lvl w:ilvl="0" w:tplc="D31C97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E79E5"/>
    <w:multiLevelType w:val="hybridMultilevel"/>
    <w:tmpl w:val="3C308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37"/>
  </w:num>
  <w:num w:numId="4">
    <w:abstractNumId w:val="7"/>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3"/>
  </w:num>
  <w:num w:numId="7">
    <w:abstractNumId w:val="38"/>
  </w:num>
  <w:num w:numId="8">
    <w:abstractNumId w:val="3"/>
  </w:num>
  <w:num w:numId="9">
    <w:abstractNumId w:val="15"/>
    <w:lvlOverride w:ilvl="0">
      <w:startOverride w:val="1"/>
    </w:lvlOverride>
  </w:num>
  <w:num w:numId="10">
    <w:abstractNumId w:val="36"/>
  </w:num>
  <w:num w:numId="11">
    <w:abstractNumId w:val="27"/>
  </w:num>
  <w:num w:numId="12">
    <w:abstractNumId w:val="8"/>
  </w:num>
  <w:num w:numId="13">
    <w:abstractNumId w:val="17"/>
  </w:num>
  <w:num w:numId="14">
    <w:abstractNumId w:val="34"/>
  </w:num>
  <w:num w:numId="15">
    <w:abstractNumId w:val="5"/>
  </w:num>
  <w:num w:numId="16">
    <w:abstractNumId w:val="14"/>
  </w:num>
  <w:num w:numId="17">
    <w:abstractNumId w:val="1"/>
  </w:num>
  <w:num w:numId="18">
    <w:abstractNumId w:val="30"/>
  </w:num>
  <w:num w:numId="19">
    <w:abstractNumId w:val="41"/>
  </w:num>
  <w:num w:numId="20">
    <w:abstractNumId w:val="43"/>
  </w:num>
  <w:num w:numId="21">
    <w:abstractNumId w:val="25"/>
  </w:num>
  <w:num w:numId="22">
    <w:abstractNumId w:val="21"/>
  </w:num>
  <w:num w:numId="23">
    <w:abstractNumId w:val="20"/>
  </w:num>
  <w:num w:numId="24">
    <w:abstractNumId w:val="39"/>
  </w:num>
  <w:num w:numId="25">
    <w:abstractNumId w:val="16"/>
  </w:num>
  <w:num w:numId="26">
    <w:abstractNumId w:val="6"/>
  </w:num>
  <w:num w:numId="27">
    <w:abstractNumId w:val="22"/>
  </w:num>
  <w:num w:numId="28">
    <w:abstractNumId w:val="40"/>
  </w:num>
  <w:num w:numId="29">
    <w:abstractNumId w:val="10"/>
  </w:num>
  <w:num w:numId="30">
    <w:abstractNumId w:val="26"/>
  </w:num>
  <w:num w:numId="31">
    <w:abstractNumId w:val="4"/>
  </w:num>
  <w:num w:numId="32">
    <w:abstractNumId w:val="19"/>
  </w:num>
  <w:num w:numId="33">
    <w:abstractNumId w:val="13"/>
  </w:num>
  <w:num w:numId="34">
    <w:abstractNumId w:val="24"/>
  </w:num>
  <w:num w:numId="35">
    <w:abstractNumId w:val="28"/>
  </w:num>
  <w:num w:numId="36">
    <w:abstractNumId w:val="32"/>
  </w:num>
  <w:num w:numId="37">
    <w:abstractNumId w:val="9"/>
  </w:num>
  <w:num w:numId="38">
    <w:abstractNumId w:val="31"/>
  </w:num>
  <w:num w:numId="39">
    <w:abstractNumId w:val="42"/>
  </w:num>
  <w:num w:numId="40">
    <w:abstractNumId w:val="35"/>
  </w:num>
  <w:num w:numId="41">
    <w:abstractNumId w:val="18"/>
  </w:num>
  <w:num w:numId="42">
    <w:abstractNumId w:val="29"/>
  </w:num>
  <w:num w:numId="43">
    <w:abstractNumId w:val="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7DBC"/>
    <w:rsid w:val="000008C3"/>
    <w:rsid w:val="000026B6"/>
    <w:rsid w:val="00003283"/>
    <w:rsid w:val="00004F54"/>
    <w:rsid w:val="00007810"/>
    <w:rsid w:val="000109FD"/>
    <w:rsid w:val="000113FA"/>
    <w:rsid w:val="000131D3"/>
    <w:rsid w:val="00020481"/>
    <w:rsid w:val="000217D1"/>
    <w:rsid w:val="000231B6"/>
    <w:rsid w:val="00023369"/>
    <w:rsid w:val="00025280"/>
    <w:rsid w:val="00027609"/>
    <w:rsid w:val="00027658"/>
    <w:rsid w:val="00030449"/>
    <w:rsid w:val="0003548F"/>
    <w:rsid w:val="000425A5"/>
    <w:rsid w:val="000467CF"/>
    <w:rsid w:val="0005063D"/>
    <w:rsid w:val="000517FF"/>
    <w:rsid w:val="00054272"/>
    <w:rsid w:val="00054B68"/>
    <w:rsid w:val="000550F9"/>
    <w:rsid w:val="000576E6"/>
    <w:rsid w:val="00060E88"/>
    <w:rsid w:val="000610C8"/>
    <w:rsid w:val="00064390"/>
    <w:rsid w:val="00070352"/>
    <w:rsid w:val="00070A3C"/>
    <w:rsid w:val="00070E18"/>
    <w:rsid w:val="0007222D"/>
    <w:rsid w:val="000742B1"/>
    <w:rsid w:val="00075342"/>
    <w:rsid w:val="00075509"/>
    <w:rsid w:val="00075D8D"/>
    <w:rsid w:val="000806FA"/>
    <w:rsid w:val="0008169D"/>
    <w:rsid w:val="00082294"/>
    <w:rsid w:val="00083D2D"/>
    <w:rsid w:val="00083D98"/>
    <w:rsid w:val="0008457F"/>
    <w:rsid w:val="0008644E"/>
    <w:rsid w:val="000865B8"/>
    <w:rsid w:val="00092A77"/>
    <w:rsid w:val="00092B36"/>
    <w:rsid w:val="000979E9"/>
    <w:rsid w:val="000A0611"/>
    <w:rsid w:val="000A0766"/>
    <w:rsid w:val="000A0BE5"/>
    <w:rsid w:val="000A7467"/>
    <w:rsid w:val="000B0359"/>
    <w:rsid w:val="000B0B42"/>
    <w:rsid w:val="000B117B"/>
    <w:rsid w:val="000B2742"/>
    <w:rsid w:val="000B3BF3"/>
    <w:rsid w:val="000B3C1A"/>
    <w:rsid w:val="000B561B"/>
    <w:rsid w:val="000B7679"/>
    <w:rsid w:val="000C2E51"/>
    <w:rsid w:val="000C4923"/>
    <w:rsid w:val="000C731A"/>
    <w:rsid w:val="000C74B7"/>
    <w:rsid w:val="000C7CB8"/>
    <w:rsid w:val="000D163D"/>
    <w:rsid w:val="000D2663"/>
    <w:rsid w:val="000D66E7"/>
    <w:rsid w:val="000D6719"/>
    <w:rsid w:val="000D7429"/>
    <w:rsid w:val="000D74D9"/>
    <w:rsid w:val="000D77B9"/>
    <w:rsid w:val="000E76F0"/>
    <w:rsid w:val="000F0055"/>
    <w:rsid w:val="000F0620"/>
    <w:rsid w:val="000F0EA9"/>
    <w:rsid w:val="000F20F3"/>
    <w:rsid w:val="000F5689"/>
    <w:rsid w:val="000F5697"/>
    <w:rsid w:val="000F5DB4"/>
    <w:rsid w:val="00100AE3"/>
    <w:rsid w:val="00100CBC"/>
    <w:rsid w:val="001035C2"/>
    <w:rsid w:val="00104B99"/>
    <w:rsid w:val="00114771"/>
    <w:rsid w:val="00115886"/>
    <w:rsid w:val="00116579"/>
    <w:rsid w:val="0011688C"/>
    <w:rsid w:val="00117BC5"/>
    <w:rsid w:val="00131CE9"/>
    <w:rsid w:val="00133E6F"/>
    <w:rsid w:val="00134219"/>
    <w:rsid w:val="00140CA5"/>
    <w:rsid w:val="001417CD"/>
    <w:rsid w:val="0014250A"/>
    <w:rsid w:val="00144BFD"/>
    <w:rsid w:val="00150B8C"/>
    <w:rsid w:val="001530BB"/>
    <w:rsid w:val="001534D0"/>
    <w:rsid w:val="00153E1A"/>
    <w:rsid w:val="001550DF"/>
    <w:rsid w:val="00160FEC"/>
    <w:rsid w:val="00164821"/>
    <w:rsid w:val="00164BE8"/>
    <w:rsid w:val="00165206"/>
    <w:rsid w:val="0017590D"/>
    <w:rsid w:val="00176473"/>
    <w:rsid w:val="001765BD"/>
    <w:rsid w:val="001767AF"/>
    <w:rsid w:val="00177C39"/>
    <w:rsid w:val="00182EF5"/>
    <w:rsid w:val="0019226E"/>
    <w:rsid w:val="001923B5"/>
    <w:rsid w:val="00195C53"/>
    <w:rsid w:val="001977F8"/>
    <w:rsid w:val="001A0240"/>
    <w:rsid w:val="001A07DD"/>
    <w:rsid w:val="001A09D4"/>
    <w:rsid w:val="001A2E3E"/>
    <w:rsid w:val="001A31F3"/>
    <w:rsid w:val="001A382D"/>
    <w:rsid w:val="001A3B38"/>
    <w:rsid w:val="001A3C3E"/>
    <w:rsid w:val="001A3E63"/>
    <w:rsid w:val="001A3FBC"/>
    <w:rsid w:val="001A4DAE"/>
    <w:rsid w:val="001A541A"/>
    <w:rsid w:val="001A713B"/>
    <w:rsid w:val="001B216E"/>
    <w:rsid w:val="001B33BC"/>
    <w:rsid w:val="001B4773"/>
    <w:rsid w:val="001B69F6"/>
    <w:rsid w:val="001B6CEF"/>
    <w:rsid w:val="001B7513"/>
    <w:rsid w:val="001C5850"/>
    <w:rsid w:val="001C5FE7"/>
    <w:rsid w:val="001C7209"/>
    <w:rsid w:val="001C7742"/>
    <w:rsid w:val="001D0EFE"/>
    <w:rsid w:val="001D1CAB"/>
    <w:rsid w:val="001D2FD1"/>
    <w:rsid w:val="001D37AC"/>
    <w:rsid w:val="001D55A3"/>
    <w:rsid w:val="001E0CCE"/>
    <w:rsid w:val="001E4CF6"/>
    <w:rsid w:val="001E6BBA"/>
    <w:rsid w:val="001E6D53"/>
    <w:rsid w:val="001E7234"/>
    <w:rsid w:val="001F17C6"/>
    <w:rsid w:val="001F2EFA"/>
    <w:rsid w:val="001F418B"/>
    <w:rsid w:val="001F51DB"/>
    <w:rsid w:val="001F740F"/>
    <w:rsid w:val="00200D46"/>
    <w:rsid w:val="00204F69"/>
    <w:rsid w:val="00205BBE"/>
    <w:rsid w:val="00207E9E"/>
    <w:rsid w:val="002128EA"/>
    <w:rsid w:val="00213C0F"/>
    <w:rsid w:val="00215732"/>
    <w:rsid w:val="002162C1"/>
    <w:rsid w:val="00216B5A"/>
    <w:rsid w:val="0022099C"/>
    <w:rsid w:val="0022177B"/>
    <w:rsid w:val="0022594B"/>
    <w:rsid w:val="00225FD9"/>
    <w:rsid w:val="002268A7"/>
    <w:rsid w:val="00226E71"/>
    <w:rsid w:val="0022782A"/>
    <w:rsid w:val="00236D1F"/>
    <w:rsid w:val="0023756D"/>
    <w:rsid w:val="0024025B"/>
    <w:rsid w:val="00241597"/>
    <w:rsid w:val="00244297"/>
    <w:rsid w:val="002443D7"/>
    <w:rsid w:val="002448E6"/>
    <w:rsid w:val="00245A65"/>
    <w:rsid w:val="00251511"/>
    <w:rsid w:val="002515F9"/>
    <w:rsid w:val="00251EFA"/>
    <w:rsid w:val="00254DC6"/>
    <w:rsid w:val="0025573D"/>
    <w:rsid w:val="00257E7C"/>
    <w:rsid w:val="00260585"/>
    <w:rsid w:val="00261986"/>
    <w:rsid w:val="00262EF2"/>
    <w:rsid w:val="00263CA5"/>
    <w:rsid w:val="00264FED"/>
    <w:rsid w:val="00270201"/>
    <w:rsid w:val="0027048F"/>
    <w:rsid w:val="00270E06"/>
    <w:rsid w:val="00271B34"/>
    <w:rsid w:val="00271C79"/>
    <w:rsid w:val="00273280"/>
    <w:rsid w:val="0027390F"/>
    <w:rsid w:val="002754EC"/>
    <w:rsid w:val="00276AE4"/>
    <w:rsid w:val="00282E0A"/>
    <w:rsid w:val="002870B7"/>
    <w:rsid w:val="00291A25"/>
    <w:rsid w:val="00293705"/>
    <w:rsid w:val="002A04D4"/>
    <w:rsid w:val="002A0EA6"/>
    <w:rsid w:val="002A1EE5"/>
    <w:rsid w:val="002A29FA"/>
    <w:rsid w:val="002A3AEE"/>
    <w:rsid w:val="002A49BC"/>
    <w:rsid w:val="002A4B7B"/>
    <w:rsid w:val="002B252E"/>
    <w:rsid w:val="002B2F84"/>
    <w:rsid w:val="002B453D"/>
    <w:rsid w:val="002B50DD"/>
    <w:rsid w:val="002B5D24"/>
    <w:rsid w:val="002B6A1D"/>
    <w:rsid w:val="002C096F"/>
    <w:rsid w:val="002C09C4"/>
    <w:rsid w:val="002C263F"/>
    <w:rsid w:val="002C4AC4"/>
    <w:rsid w:val="002C618F"/>
    <w:rsid w:val="002C7C06"/>
    <w:rsid w:val="002D2987"/>
    <w:rsid w:val="002D2CE1"/>
    <w:rsid w:val="002D34A4"/>
    <w:rsid w:val="002D3A30"/>
    <w:rsid w:val="002D4819"/>
    <w:rsid w:val="002D6C8F"/>
    <w:rsid w:val="002D70A2"/>
    <w:rsid w:val="002E040B"/>
    <w:rsid w:val="002E1DCB"/>
    <w:rsid w:val="002E4B6C"/>
    <w:rsid w:val="002E7ADC"/>
    <w:rsid w:val="002E7F0F"/>
    <w:rsid w:val="002E7FE0"/>
    <w:rsid w:val="002F02C9"/>
    <w:rsid w:val="002F0461"/>
    <w:rsid w:val="002F0A5D"/>
    <w:rsid w:val="002F1A81"/>
    <w:rsid w:val="002F5495"/>
    <w:rsid w:val="002F5A66"/>
    <w:rsid w:val="00301A22"/>
    <w:rsid w:val="0030281B"/>
    <w:rsid w:val="00302ED3"/>
    <w:rsid w:val="0030412A"/>
    <w:rsid w:val="003072F9"/>
    <w:rsid w:val="0030732E"/>
    <w:rsid w:val="00310596"/>
    <w:rsid w:val="00310EF7"/>
    <w:rsid w:val="00310F1A"/>
    <w:rsid w:val="00311EC4"/>
    <w:rsid w:val="003122FF"/>
    <w:rsid w:val="00313CED"/>
    <w:rsid w:val="0032058C"/>
    <w:rsid w:val="003236C1"/>
    <w:rsid w:val="00324D23"/>
    <w:rsid w:val="00324E99"/>
    <w:rsid w:val="00326640"/>
    <w:rsid w:val="00331678"/>
    <w:rsid w:val="003323F8"/>
    <w:rsid w:val="00332691"/>
    <w:rsid w:val="0033644A"/>
    <w:rsid w:val="00337ACB"/>
    <w:rsid w:val="00337D0D"/>
    <w:rsid w:val="00337FE9"/>
    <w:rsid w:val="003408C7"/>
    <w:rsid w:val="0034179E"/>
    <w:rsid w:val="0034210F"/>
    <w:rsid w:val="00342566"/>
    <w:rsid w:val="00343C23"/>
    <w:rsid w:val="00343E3A"/>
    <w:rsid w:val="00345287"/>
    <w:rsid w:val="00345603"/>
    <w:rsid w:val="0034573D"/>
    <w:rsid w:val="0034577F"/>
    <w:rsid w:val="0035010D"/>
    <w:rsid w:val="00350E50"/>
    <w:rsid w:val="00352519"/>
    <w:rsid w:val="00354F47"/>
    <w:rsid w:val="00354FAF"/>
    <w:rsid w:val="00356404"/>
    <w:rsid w:val="003576E9"/>
    <w:rsid w:val="00357979"/>
    <w:rsid w:val="00364601"/>
    <w:rsid w:val="00364858"/>
    <w:rsid w:val="00364FD0"/>
    <w:rsid w:val="00366B6E"/>
    <w:rsid w:val="00366C52"/>
    <w:rsid w:val="00367150"/>
    <w:rsid w:val="003712C5"/>
    <w:rsid w:val="00371353"/>
    <w:rsid w:val="0037353A"/>
    <w:rsid w:val="00374EAD"/>
    <w:rsid w:val="003769D7"/>
    <w:rsid w:val="003778DB"/>
    <w:rsid w:val="00377B9E"/>
    <w:rsid w:val="00381967"/>
    <w:rsid w:val="00382720"/>
    <w:rsid w:val="00382AD9"/>
    <w:rsid w:val="0038460D"/>
    <w:rsid w:val="0038485D"/>
    <w:rsid w:val="00385FD1"/>
    <w:rsid w:val="003904A2"/>
    <w:rsid w:val="00391314"/>
    <w:rsid w:val="003917E5"/>
    <w:rsid w:val="0039195A"/>
    <w:rsid w:val="00392A4C"/>
    <w:rsid w:val="00392FAF"/>
    <w:rsid w:val="00394688"/>
    <w:rsid w:val="003968A4"/>
    <w:rsid w:val="003977F8"/>
    <w:rsid w:val="003A5780"/>
    <w:rsid w:val="003B042A"/>
    <w:rsid w:val="003B2BB6"/>
    <w:rsid w:val="003B4288"/>
    <w:rsid w:val="003B5DD9"/>
    <w:rsid w:val="003C1B14"/>
    <w:rsid w:val="003C25E3"/>
    <w:rsid w:val="003C3162"/>
    <w:rsid w:val="003C3735"/>
    <w:rsid w:val="003C4506"/>
    <w:rsid w:val="003C551C"/>
    <w:rsid w:val="003C72CC"/>
    <w:rsid w:val="003D0203"/>
    <w:rsid w:val="003D09E7"/>
    <w:rsid w:val="003D11BA"/>
    <w:rsid w:val="003D2441"/>
    <w:rsid w:val="003D53B4"/>
    <w:rsid w:val="003D6AB4"/>
    <w:rsid w:val="003E344C"/>
    <w:rsid w:val="003E4673"/>
    <w:rsid w:val="003E5C13"/>
    <w:rsid w:val="003F0FF1"/>
    <w:rsid w:val="003F1167"/>
    <w:rsid w:val="003F2031"/>
    <w:rsid w:val="003F2F89"/>
    <w:rsid w:val="003F5369"/>
    <w:rsid w:val="003F5D6D"/>
    <w:rsid w:val="003F6E97"/>
    <w:rsid w:val="00401B33"/>
    <w:rsid w:val="00407B31"/>
    <w:rsid w:val="00410DC9"/>
    <w:rsid w:val="004110C8"/>
    <w:rsid w:val="00412842"/>
    <w:rsid w:val="004141BD"/>
    <w:rsid w:val="00415B34"/>
    <w:rsid w:val="004202DC"/>
    <w:rsid w:val="004207F0"/>
    <w:rsid w:val="004210AF"/>
    <w:rsid w:val="004237EC"/>
    <w:rsid w:val="004246C2"/>
    <w:rsid w:val="00425DE9"/>
    <w:rsid w:val="00430AA6"/>
    <w:rsid w:val="00430FE9"/>
    <w:rsid w:val="00431973"/>
    <w:rsid w:val="004324E7"/>
    <w:rsid w:val="00432BB4"/>
    <w:rsid w:val="00433B24"/>
    <w:rsid w:val="00433FDE"/>
    <w:rsid w:val="00434FF1"/>
    <w:rsid w:val="00442E7B"/>
    <w:rsid w:val="00444042"/>
    <w:rsid w:val="00445B61"/>
    <w:rsid w:val="00445BDD"/>
    <w:rsid w:val="00445E72"/>
    <w:rsid w:val="00447EE5"/>
    <w:rsid w:val="004505C6"/>
    <w:rsid w:val="0045076B"/>
    <w:rsid w:val="004508DA"/>
    <w:rsid w:val="0045214C"/>
    <w:rsid w:val="0045231A"/>
    <w:rsid w:val="00460AF6"/>
    <w:rsid w:val="0046296B"/>
    <w:rsid w:val="0046306D"/>
    <w:rsid w:val="00466113"/>
    <w:rsid w:val="004667BD"/>
    <w:rsid w:val="00466AA8"/>
    <w:rsid w:val="00467AE5"/>
    <w:rsid w:val="0047059B"/>
    <w:rsid w:val="00470947"/>
    <w:rsid w:val="00471C95"/>
    <w:rsid w:val="00477A07"/>
    <w:rsid w:val="00477ACE"/>
    <w:rsid w:val="00481955"/>
    <w:rsid w:val="00485D55"/>
    <w:rsid w:val="00490C0D"/>
    <w:rsid w:val="004911E5"/>
    <w:rsid w:val="004914E4"/>
    <w:rsid w:val="00492401"/>
    <w:rsid w:val="004927DB"/>
    <w:rsid w:val="00493429"/>
    <w:rsid w:val="00493F83"/>
    <w:rsid w:val="00494B2A"/>
    <w:rsid w:val="00496838"/>
    <w:rsid w:val="00496AED"/>
    <w:rsid w:val="004A020C"/>
    <w:rsid w:val="004A1011"/>
    <w:rsid w:val="004A56E2"/>
    <w:rsid w:val="004A7D57"/>
    <w:rsid w:val="004A7D77"/>
    <w:rsid w:val="004B0407"/>
    <w:rsid w:val="004B1A03"/>
    <w:rsid w:val="004B1D6F"/>
    <w:rsid w:val="004B2393"/>
    <w:rsid w:val="004B6D83"/>
    <w:rsid w:val="004B7D9A"/>
    <w:rsid w:val="004B7DD7"/>
    <w:rsid w:val="004C0911"/>
    <w:rsid w:val="004C12AE"/>
    <w:rsid w:val="004C266A"/>
    <w:rsid w:val="004C343B"/>
    <w:rsid w:val="004C644B"/>
    <w:rsid w:val="004C6FBC"/>
    <w:rsid w:val="004D2585"/>
    <w:rsid w:val="004D3A5A"/>
    <w:rsid w:val="004D3E1E"/>
    <w:rsid w:val="004D6302"/>
    <w:rsid w:val="004E304C"/>
    <w:rsid w:val="004E5A54"/>
    <w:rsid w:val="004E65C5"/>
    <w:rsid w:val="004E7085"/>
    <w:rsid w:val="004E73FD"/>
    <w:rsid w:val="004F49C0"/>
    <w:rsid w:val="004F4A79"/>
    <w:rsid w:val="004F6005"/>
    <w:rsid w:val="004F67AD"/>
    <w:rsid w:val="004F7442"/>
    <w:rsid w:val="004F7629"/>
    <w:rsid w:val="004F7A38"/>
    <w:rsid w:val="004F7A9F"/>
    <w:rsid w:val="004F7F2B"/>
    <w:rsid w:val="00503F64"/>
    <w:rsid w:val="005078B4"/>
    <w:rsid w:val="00507CB4"/>
    <w:rsid w:val="00507DBC"/>
    <w:rsid w:val="00512CEE"/>
    <w:rsid w:val="00513893"/>
    <w:rsid w:val="0051426C"/>
    <w:rsid w:val="005157A2"/>
    <w:rsid w:val="00515E2A"/>
    <w:rsid w:val="00520175"/>
    <w:rsid w:val="00520256"/>
    <w:rsid w:val="00525A97"/>
    <w:rsid w:val="005272C7"/>
    <w:rsid w:val="005274C3"/>
    <w:rsid w:val="00527DCA"/>
    <w:rsid w:val="00527DDD"/>
    <w:rsid w:val="00530748"/>
    <w:rsid w:val="00531476"/>
    <w:rsid w:val="005350A1"/>
    <w:rsid w:val="005376D6"/>
    <w:rsid w:val="0053777A"/>
    <w:rsid w:val="00540A2A"/>
    <w:rsid w:val="00541427"/>
    <w:rsid w:val="00541C34"/>
    <w:rsid w:val="00541DF4"/>
    <w:rsid w:val="005506A5"/>
    <w:rsid w:val="005512E1"/>
    <w:rsid w:val="005535BF"/>
    <w:rsid w:val="00554DCF"/>
    <w:rsid w:val="00555EB3"/>
    <w:rsid w:val="00556C75"/>
    <w:rsid w:val="00560459"/>
    <w:rsid w:val="00572F44"/>
    <w:rsid w:val="00574696"/>
    <w:rsid w:val="00576AFC"/>
    <w:rsid w:val="00577341"/>
    <w:rsid w:val="00580547"/>
    <w:rsid w:val="005821E4"/>
    <w:rsid w:val="00582834"/>
    <w:rsid w:val="00584BF4"/>
    <w:rsid w:val="00587A60"/>
    <w:rsid w:val="00590214"/>
    <w:rsid w:val="00592ABA"/>
    <w:rsid w:val="00593077"/>
    <w:rsid w:val="0059545B"/>
    <w:rsid w:val="005A4BE3"/>
    <w:rsid w:val="005A5C7C"/>
    <w:rsid w:val="005A71DD"/>
    <w:rsid w:val="005B14EF"/>
    <w:rsid w:val="005B1591"/>
    <w:rsid w:val="005B1990"/>
    <w:rsid w:val="005B22D2"/>
    <w:rsid w:val="005B4104"/>
    <w:rsid w:val="005B5485"/>
    <w:rsid w:val="005B5E38"/>
    <w:rsid w:val="005B6FFB"/>
    <w:rsid w:val="005C07BE"/>
    <w:rsid w:val="005C1089"/>
    <w:rsid w:val="005C1481"/>
    <w:rsid w:val="005C162E"/>
    <w:rsid w:val="005C3934"/>
    <w:rsid w:val="005C474F"/>
    <w:rsid w:val="005C4DC5"/>
    <w:rsid w:val="005D02CA"/>
    <w:rsid w:val="005D064F"/>
    <w:rsid w:val="005D126E"/>
    <w:rsid w:val="005D45D6"/>
    <w:rsid w:val="005D64EF"/>
    <w:rsid w:val="005E0FE1"/>
    <w:rsid w:val="005E3237"/>
    <w:rsid w:val="005E39EC"/>
    <w:rsid w:val="005E4A5E"/>
    <w:rsid w:val="005E5EAC"/>
    <w:rsid w:val="005E79BE"/>
    <w:rsid w:val="005F0511"/>
    <w:rsid w:val="005F069E"/>
    <w:rsid w:val="005F166B"/>
    <w:rsid w:val="005F1DC6"/>
    <w:rsid w:val="005F2CE4"/>
    <w:rsid w:val="005F3452"/>
    <w:rsid w:val="005F54BC"/>
    <w:rsid w:val="005F6A2A"/>
    <w:rsid w:val="005F7E6C"/>
    <w:rsid w:val="00600C3B"/>
    <w:rsid w:val="00600FFF"/>
    <w:rsid w:val="0060225D"/>
    <w:rsid w:val="00603BE7"/>
    <w:rsid w:val="00606DEA"/>
    <w:rsid w:val="00607D32"/>
    <w:rsid w:val="00610895"/>
    <w:rsid w:val="00610A6B"/>
    <w:rsid w:val="0061238A"/>
    <w:rsid w:val="00612DC3"/>
    <w:rsid w:val="00615DF6"/>
    <w:rsid w:val="006173E9"/>
    <w:rsid w:val="00617756"/>
    <w:rsid w:val="00620C57"/>
    <w:rsid w:val="006231C5"/>
    <w:rsid w:val="00624CC5"/>
    <w:rsid w:val="00626466"/>
    <w:rsid w:val="006266CD"/>
    <w:rsid w:val="006279E7"/>
    <w:rsid w:val="006331F6"/>
    <w:rsid w:val="00634727"/>
    <w:rsid w:val="00635DD0"/>
    <w:rsid w:val="006376F5"/>
    <w:rsid w:val="006436AF"/>
    <w:rsid w:val="0064592A"/>
    <w:rsid w:val="006504FB"/>
    <w:rsid w:val="00651EE8"/>
    <w:rsid w:val="00652FE4"/>
    <w:rsid w:val="00656168"/>
    <w:rsid w:val="00657919"/>
    <w:rsid w:val="00657C94"/>
    <w:rsid w:val="00660368"/>
    <w:rsid w:val="00660ACA"/>
    <w:rsid w:val="006666D4"/>
    <w:rsid w:val="00670788"/>
    <w:rsid w:val="00670989"/>
    <w:rsid w:val="00670C37"/>
    <w:rsid w:val="00674E5E"/>
    <w:rsid w:val="00676155"/>
    <w:rsid w:val="006803BE"/>
    <w:rsid w:val="00681216"/>
    <w:rsid w:val="00681D48"/>
    <w:rsid w:val="00681F96"/>
    <w:rsid w:val="00682AA1"/>
    <w:rsid w:val="00682C40"/>
    <w:rsid w:val="00684202"/>
    <w:rsid w:val="00684688"/>
    <w:rsid w:val="00684F6E"/>
    <w:rsid w:val="00685368"/>
    <w:rsid w:val="00685753"/>
    <w:rsid w:val="00685E4C"/>
    <w:rsid w:val="0068772A"/>
    <w:rsid w:val="00687AF1"/>
    <w:rsid w:val="00693C4F"/>
    <w:rsid w:val="006970A0"/>
    <w:rsid w:val="006A0D8F"/>
    <w:rsid w:val="006A1AF9"/>
    <w:rsid w:val="006A210B"/>
    <w:rsid w:val="006A2E87"/>
    <w:rsid w:val="006A5A21"/>
    <w:rsid w:val="006A63D1"/>
    <w:rsid w:val="006B08D4"/>
    <w:rsid w:val="006B0C2A"/>
    <w:rsid w:val="006B1942"/>
    <w:rsid w:val="006B2B31"/>
    <w:rsid w:val="006B2CBB"/>
    <w:rsid w:val="006B504F"/>
    <w:rsid w:val="006C28DA"/>
    <w:rsid w:val="006C2A5C"/>
    <w:rsid w:val="006C3614"/>
    <w:rsid w:val="006C452C"/>
    <w:rsid w:val="006C5548"/>
    <w:rsid w:val="006C6300"/>
    <w:rsid w:val="006C69A1"/>
    <w:rsid w:val="006C6A15"/>
    <w:rsid w:val="006C75FD"/>
    <w:rsid w:val="006D1580"/>
    <w:rsid w:val="006D6F6B"/>
    <w:rsid w:val="006E1B8D"/>
    <w:rsid w:val="006E2955"/>
    <w:rsid w:val="006E464F"/>
    <w:rsid w:val="006E579F"/>
    <w:rsid w:val="006E726D"/>
    <w:rsid w:val="006F0C8A"/>
    <w:rsid w:val="006F4414"/>
    <w:rsid w:val="006F461F"/>
    <w:rsid w:val="006F7A42"/>
    <w:rsid w:val="006F7F06"/>
    <w:rsid w:val="007005F9"/>
    <w:rsid w:val="007021C8"/>
    <w:rsid w:val="0070482F"/>
    <w:rsid w:val="00706236"/>
    <w:rsid w:val="00711406"/>
    <w:rsid w:val="0071292E"/>
    <w:rsid w:val="00712B1A"/>
    <w:rsid w:val="0071341A"/>
    <w:rsid w:val="00713AFE"/>
    <w:rsid w:val="007150AD"/>
    <w:rsid w:val="00715D07"/>
    <w:rsid w:val="00715EB2"/>
    <w:rsid w:val="007226DA"/>
    <w:rsid w:val="00722BA1"/>
    <w:rsid w:val="00724242"/>
    <w:rsid w:val="007253AD"/>
    <w:rsid w:val="00726D0B"/>
    <w:rsid w:val="00727039"/>
    <w:rsid w:val="00730C1E"/>
    <w:rsid w:val="007324FF"/>
    <w:rsid w:val="00732674"/>
    <w:rsid w:val="00732B5F"/>
    <w:rsid w:val="00735989"/>
    <w:rsid w:val="00736762"/>
    <w:rsid w:val="00740273"/>
    <w:rsid w:val="00740B9A"/>
    <w:rsid w:val="00747222"/>
    <w:rsid w:val="0075066F"/>
    <w:rsid w:val="00751171"/>
    <w:rsid w:val="007537BC"/>
    <w:rsid w:val="007556D0"/>
    <w:rsid w:val="007563E3"/>
    <w:rsid w:val="0076033E"/>
    <w:rsid w:val="0076107F"/>
    <w:rsid w:val="00761131"/>
    <w:rsid w:val="00763746"/>
    <w:rsid w:val="00763D8F"/>
    <w:rsid w:val="007668F1"/>
    <w:rsid w:val="00766E07"/>
    <w:rsid w:val="00772D2A"/>
    <w:rsid w:val="00773BAE"/>
    <w:rsid w:val="007758E7"/>
    <w:rsid w:val="007778AD"/>
    <w:rsid w:val="007804DA"/>
    <w:rsid w:val="00780F34"/>
    <w:rsid w:val="007851B3"/>
    <w:rsid w:val="00785B13"/>
    <w:rsid w:val="00787C83"/>
    <w:rsid w:val="00790F44"/>
    <w:rsid w:val="00791D84"/>
    <w:rsid w:val="00793D06"/>
    <w:rsid w:val="00793E9F"/>
    <w:rsid w:val="00795490"/>
    <w:rsid w:val="00795AF6"/>
    <w:rsid w:val="007A0004"/>
    <w:rsid w:val="007A2450"/>
    <w:rsid w:val="007A517A"/>
    <w:rsid w:val="007A58C5"/>
    <w:rsid w:val="007A60A9"/>
    <w:rsid w:val="007B07DC"/>
    <w:rsid w:val="007B43BE"/>
    <w:rsid w:val="007B6CD7"/>
    <w:rsid w:val="007C0317"/>
    <w:rsid w:val="007C1283"/>
    <w:rsid w:val="007C150C"/>
    <w:rsid w:val="007C273A"/>
    <w:rsid w:val="007C56A2"/>
    <w:rsid w:val="007C6D55"/>
    <w:rsid w:val="007D2816"/>
    <w:rsid w:val="007D3618"/>
    <w:rsid w:val="007D40F1"/>
    <w:rsid w:val="007D539A"/>
    <w:rsid w:val="007D57EE"/>
    <w:rsid w:val="007D5B71"/>
    <w:rsid w:val="007D72E7"/>
    <w:rsid w:val="007E0117"/>
    <w:rsid w:val="007E23D1"/>
    <w:rsid w:val="007E5436"/>
    <w:rsid w:val="007E651A"/>
    <w:rsid w:val="007F0BC4"/>
    <w:rsid w:val="007F386B"/>
    <w:rsid w:val="007F3D7F"/>
    <w:rsid w:val="007F57F5"/>
    <w:rsid w:val="007F61EA"/>
    <w:rsid w:val="007F7CE2"/>
    <w:rsid w:val="00803A49"/>
    <w:rsid w:val="00803E2E"/>
    <w:rsid w:val="00804864"/>
    <w:rsid w:val="00804CB6"/>
    <w:rsid w:val="00806875"/>
    <w:rsid w:val="0080692D"/>
    <w:rsid w:val="00811802"/>
    <w:rsid w:val="00811A79"/>
    <w:rsid w:val="00811BE4"/>
    <w:rsid w:val="0081234E"/>
    <w:rsid w:val="00813718"/>
    <w:rsid w:val="00813786"/>
    <w:rsid w:val="00814EFC"/>
    <w:rsid w:val="008172AD"/>
    <w:rsid w:val="00820A52"/>
    <w:rsid w:val="0082399B"/>
    <w:rsid w:val="008240C6"/>
    <w:rsid w:val="00824418"/>
    <w:rsid w:val="008246BF"/>
    <w:rsid w:val="00824CF5"/>
    <w:rsid w:val="00826732"/>
    <w:rsid w:val="00827070"/>
    <w:rsid w:val="0083052D"/>
    <w:rsid w:val="00831DE9"/>
    <w:rsid w:val="00836027"/>
    <w:rsid w:val="00836D59"/>
    <w:rsid w:val="00843AAF"/>
    <w:rsid w:val="00845F15"/>
    <w:rsid w:val="00846485"/>
    <w:rsid w:val="00847A7A"/>
    <w:rsid w:val="008500DE"/>
    <w:rsid w:val="008514BD"/>
    <w:rsid w:val="00851570"/>
    <w:rsid w:val="00853BEF"/>
    <w:rsid w:val="00853C59"/>
    <w:rsid w:val="00855E7C"/>
    <w:rsid w:val="00856931"/>
    <w:rsid w:val="00857588"/>
    <w:rsid w:val="00857BFE"/>
    <w:rsid w:val="00860025"/>
    <w:rsid w:val="008628E9"/>
    <w:rsid w:val="00862D25"/>
    <w:rsid w:val="008630EB"/>
    <w:rsid w:val="0086351A"/>
    <w:rsid w:val="00864649"/>
    <w:rsid w:val="0086499B"/>
    <w:rsid w:val="008673DF"/>
    <w:rsid w:val="008701D6"/>
    <w:rsid w:val="008710F5"/>
    <w:rsid w:val="0087281D"/>
    <w:rsid w:val="00873887"/>
    <w:rsid w:val="0087783E"/>
    <w:rsid w:val="00881C7A"/>
    <w:rsid w:val="00883D89"/>
    <w:rsid w:val="00883F3B"/>
    <w:rsid w:val="00885289"/>
    <w:rsid w:val="00885F4D"/>
    <w:rsid w:val="00887C81"/>
    <w:rsid w:val="00890557"/>
    <w:rsid w:val="00890B0F"/>
    <w:rsid w:val="00891D72"/>
    <w:rsid w:val="00892117"/>
    <w:rsid w:val="0089578B"/>
    <w:rsid w:val="00895D2E"/>
    <w:rsid w:val="00896DC5"/>
    <w:rsid w:val="0089793C"/>
    <w:rsid w:val="008A2F80"/>
    <w:rsid w:val="008A5452"/>
    <w:rsid w:val="008A5B45"/>
    <w:rsid w:val="008A762A"/>
    <w:rsid w:val="008B12CD"/>
    <w:rsid w:val="008B4F50"/>
    <w:rsid w:val="008B57C2"/>
    <w:rsid w:val="008B656B"/>
    <w:rsid w:val="008C03EE"/>
    <w:rsid w:val="008C3765"/>
    <w:rsid w:val="008C43B5"/>
    <w:rsid w:val="008C50BD"/>
    <w:rsid w:val="008C6F63"/>
    <w:rsid w:val="008C7267"/>
    <w:rsid w:val="008D13E3"/>
    <w:rsid w:val="008D15BA"/>
    <w:rsid w:val="008D1ABA"/>
    <w:rsid w:val="008D1B9B"/>
    <w:rsid w:val="008D4B6B"/>
    <w:rsid w:val="008D6B90"/>
    <w:rsid w:val="008E14C5"/>
    <w:rsid w:val="008E72E8"/>
    <w:rsid w:val="008F005C"/>
    <w:rsid w:val="008F306C"/>
    <w:rsid w:val="008F66D6"/>
    <w:rsid w:val="008F6E28"/>
    <w:rsid w:val="009028AE"/>
    <w:rsid w:val="00902954"/>
    <w:rsid w:val="00906FF0"/>
    <w:rsid w:val="00910361"/>
    <w:rsid w:val="009105E4"/>
    <w:rsid w:val="009126BC"/>
    <w:rsid w:val="00913C65"/>
    <w:rsid w:val="00915074"/>
    <w:rsid w:val="00915647"/>
    <w:rsid w:val="009173D1"/>
    <w:rsid w:val="00917963"/>
    <w:rsid w:val="00921947"/>
    <w:rsid w:val="0092271B"/>
    <w:rsid w:val="00922B6F"/>
    <w:rsid w:val="009255AF"/>
    <w:rsid w:val="0092681E"/>
    <w:rsid w:val="00926D3D"/>
    <w:rsid w:val="009323AD"/>
    <w:rsid w:val="00932D59"/>
    <w:rsid w:val="009357CF"/>
    <w:rsid w:val="00935842"/>
    <w:rsid w:val="00936BB7"/>
    <w:rsid w:val="0093731F"/>
    <w:rsid w:val="009402A2"/>
    <w:rsid w:val="0094208F"/>
    <w:rsid w:val="00943518"/>
    <w:rsid w:val="009479CD"/>
    <w:rsid w:val="00950CF9"/>
    <w:rsid w:val="00950F5C"/>
    <w:rsid w:val="009549FE"/>
    <w:rsid w:val="0095550D"/>
    <w:rsid w:val="00955E2B"/>
    <w:rsid w:val="009565E8"/>
    <w:rsid w:val="00960670"/>
    <w:rsid w:val="00960D26"/>
    <w:rsid w:val="009624C9"/>
    <w:rsid w:val="00964760"/>
    <w:rsid w:val="00964D41"/>
    <w:rsid w:val="0096545A"/>
    <w:rsid w:val="00966042"/>
    <w:rsid w:val="00970318"/>
    <w:rsid w:val="009707FA"/>
    <w:rsid w:val="009735B5"/>
    <w:rsid w:val="00974BD3"/>
    <w:rsid w:val="00974EE7"/>
    <w:rsid w:val="009754CB"/>
    <w:rsid w:val="00975A86"/>
    <w:rsid w:val="00976110"/>
    <w:rsid w:val="00977480"/>
    <w:rsid w:val="00981601"/>
    <w:rsid w:val="00981797"/>
    <w:rsid w:val="00982ADC"/>
    <w:rsid w:val="00983539"/>
    <w:rsid w:val="00985C85"/>
    <w:rsid w:val="00991937"/>
    <w:rsid w:val="009920C9"/>
    <w:rsid w:val="009939EE"/>
    <w:rsid w:val="00993D37"/>
    <w:rsid w:val="00996803"/>
    <w:rsid w:val="009968A1"/>
    <w:rsid w:val="0099693D"/>
    <w:rsid w:val="00997ABB"/>
    <w:rsid w:val="009A038B"/>
    <w:rsid w:val="009A070D"/>
    <w:rsid w:val="009A0A87"/>
    <w:rsid w:val="009A276B"/>
    <w:rsid w:val="009A408D"/>
    <w:rsid w:val="009A4DE4"/>
    <w:rsid w:val="009A514E"/>
    <w:rsid w:val="009A60BA"/>
    <w:rsid w:val="009A6F05"/>
    <w:rsid w:val="009A79E9"/>
    <w:rsid w:val="009B10DE"/>
    <w:rsid w:val="009B2790"/>
    <w:rsid w:val="009B3170"/>
    <w:rsid w:val="009B3DB4"/>
    <w:rsid w:val="009B4DC2"/>
    <w:rsid w:val="009B5EFE"/>
    <w:rsid w:val="009B70A8"/>
    <w:rsid w:val="009B7884"/>
    <w:rsid w:val="009C033E"/>
    <w:rsid w:val="009C0A57"/>
    <w:rsid w:val="009C5C8D"/>
    <w:rsid w:val="009C61E8"/>
    <w:rsid w:val="009C7CE6"/>
    <w:rsid w:val="009C7EF8"/>
    <w:rsid w:val="009D173B"/>
    <w:rsid w:val="009D2651"/>
    <w:rsid w:val="009D287F"/>
    <w:rsid w:val="009D2F35"/>
    <w:rsid w:val="009D3727"/>
    <w:rsid w:val="009D47D3"/>
    <w:rsid w:val="009E09F0"/>
    <w:rsid w:val="009E0A96"/>
    <w:rsid w:val="009E26CA"/>
    <w:rsid w:val="009E27C6"/>
    <w:rsid w:val="009E2EEF"/>
    <w:rsid w:val="009E4595"/>
    <w:rsid w:val="009E7DC0"/>
    <w:rsid w:val="009F5B9B"/>
    <w:rsid w:val="009F7F3D"/>
    <w:rsid w:val="00A007D1"/>
    <w:rsid w:val="00A00B3F"/>
    <w:rsid w:val="00A026F4"/>
    <w:rsid w:val="00A02CD3"/>
    <w:rsid w:val="00A03BEB"/>
    <w:rsid w:val="00A040CA"/>
    <w:rsid w:val="00A04293"/>
    <w:rsid w:val="00A0446B"/>
    <w:rsid w:val="00A05B9E"/>
    <w:rsid w:val="00A06389"/>
    <w:rsid w:val="00A07520"/>
    <w:rsid w:val="00A10ADA"/>
    <w:rsid w:val="00A10BA1"/>
    <w:rsid w:val="00A16BD7"/>
    <w:rsid w:val="00A24086"/>
    <w:rsid w:val="00A24B7E"/>
    <w:rsid w:val="00A2521C"/>
    <w:rsid w:val="00A2761D"/>
    <w:rsid w:val="00A30E6C"/>
    <w:rsid w:val="00A32D29"/>
    <w:rsid w:val="00A37E50"/>
    <w:rsid w:val="00A44AE7"/>
    <w:rsid w:val="00A44C8B"/>
    <w:rsid w:val="00A44CE1"/>
    <w:rsid w:val="00A456A1"/>
    <w:rsid w:val="00A45A8A"/>
    <w:rsid w:val="00A45C81"/>
    <w:rsid w:val="00A46A67"/>
    <w:rsid w:val="00A5122C"/>
    <w:rsid w:val="00A52BB6"/>
    <w:rsid w:val="00A52F7B"/>
    <w:rsid w:val="00A538DA"/>
    <w:rsid w:val="00A53BA7"/>
    <w:rsid w:val="00A54786"/>
    <w:rsid w:val="00A553D6"/>
    <w:rsid w:val="00A62A06"/>
    <w:rsid w:val="00A64768"/>
    <w:rsid w:val="00A65E61"/>
    <w:rsid w:val="00A66252"/>
    <w:rsid w:val="00A67AEC"/>
    <w:rsid w:val="00A73260"/>
    <w:rsid w:val="00A742C5"/>
    <w:rsid w:val="00A7538D"/>
    <w:rsid w:val="00A773BB"/>
    <w:rsid w:val="00A804FA"/>
    <w:rsid w:val="00A80A95"/>
    <w:rsid w:val="00A825FB"/>
    <w:rsid w:val="00A8281A"/>
    <w:rsid w:val="00A836BA"/>
    <w:rsid w:val="00A842D4"/>
    <w:rsid w:val="00A84C4E"/>
    <w:rsid w:val="00A86477"/>
    <w:rsid w:val="00A91BC0"/>
    <w:rsid w:val="00A91FAF"/>
    <w:rsid w:val="00A92A54"/>
    <w:rsid w:val="00A92D5F"/>
    <w:rsid w:val="00A95A4E"/>
    <w:rsid w:val="00A95B8F"/>
    <w:rsid w:val="00A95F23"/>
    <w:rsid w:val="00A97E21"/>
    <w:rsid w:val="00AA10A8"/>
    <w:rsid w:val="00AA1C7A"/>
    <w:rsid w:val="00AA293C"/>
    <w:rsid w:val="00AA3203"/>
    <w:rsid w:val="00AA50C8"/>
    <w:rsid w:val="00AA6512"/>
    <w:rsid w:val="00AA72AE"/>
    <w:rsid w:val="00AA7AA8"/>
    <w:rsid w:val="00AB0237"/>
    <w:rsid w:val="00AB1318"/>
    <w:rsid w:val="00AB1CA3"/>
    <w:rsid w:val="00AB4455"/>
    <w:rsid w:val="00AB49D4"/>
    <w:rsid w:val="00AB60EC"/>
    <w:rsid w:val="00AB6A7F"/>
    <w:rsid w:val="00AB7921"/>
    <w:rsid w:val="00AC2026"/>
    <w:rsid w:val="00AC3BE3"/>
    <w:rsid w:val="00AC4C20"/>
    <w:rsid w:val="00AC5BA2"/>
    <w:rsid w:val="00AC6C6A"/>
    <w:rsid w:val="00AC6F2A"/>
    <w:rsid w:val="00AD2CEA"/>
    <w:rsid w:val="00AD32A2"/>
    <w:rsid w:val="00AD3635"/>
    <w:rsid w:val="00AD3DD5"/>
    <w:rsid w:val="00AD534F"/>
    <w:rsid w:val="00AD7EFD"/>
    <w:rsid w:val="00AD7F11"/>
    <w:rsid w:val="00AE0A46"/>
    <w:rsid w:val="00AE3559"/>
    <w:rsid w:val="00AE3A9C"/>
    <w:rsid w:val="00AE4A87"/>
    <w:rsid w:val="00AE6F5B"/>
    <w:rsid w:val="00AF1C3D"/>
    <w:rsid w:val="00AF3C19"/>
    <w:rsid w:val="00AF485A"/>
    <w:rsid w:val="00AF4E24"/>
    <w:rsid w:val="00AF5016"/>
    <w:rsid w:val="00AF6A89"/>
    <w:rsid w:val="00AF6D2B"/>
    <w:rsid w:val="00B00FE4"/>
    <w:rsid w:val="00B02C80"/>
    <w:rsid w:val="00B02CC6"/>
    <w:rsid w:val="00B046FC"/>
    <w:rsid w:val="00B04701"/>
    <w:rsid w:val="00B11C8D"/>
    <w:rsid w:val="00B12517"/>
    <w:rsid w:val="00B129EC"/>
    <w:rsid w:val="00B132A2"/>
    <w:rsid w:val="00B134D1"/>
    <w:rsid w:val="00B139D8"/>
    <w:rsid w:val="00B13CA3"/>
    <w:rsid w:val="00B14910"/>
    <w:rsid w:val="00B15A03"/>
    <w:rsid w:val="00B17880"/>
    <w:rsid w:val="00B210B4"/>
    <w:rsid w:val="00B2141C"/>
    <w:rsid w:val="00B2209A"/>
    <w:rsid w:val="00B224A7"/>
    <w:rsid w:val="00B22503"/>
    <w:rsid w:val="00B22B8D"/>
    <w:rsid w:val="00B24FEE"/>
    <w:rsid w:val="00B25704"/>
    <w:rsid w:val="00B2583F"/>
    <w:rsid w:val="00B267C4"/>
    <w:rsid w:val="00B26C47"/>
    <w:rsid w:val="00B32397"/>
    <w:rsid w:val="00B32B57"/>
    <w:rsid w:val="00B33307"/>
    <w:rsid w:val="00B336A1"/>
    <w:rsid w:val="00B34F68"/>
    <w:rsid w:val="00B37ABA"/>
    <w:rsid w:val="00B4022C"/>
    <w:rsid w:val="00B41170"/>
    <w:rsid w:val="00B42494"/>
    <w:rsid w:val="00B43B36"/>
    <w:rsid w:val="00B450C9"/>
    <w:rsid w:val="00B502DC"/>
    <w:rsid w:val="00B50EA5"/>
    <w:rsid w:val="00B52411"/>
    <w:rsid w:val="00B52561"/>
    <w:rsid w:val="00B56952"/>
    <w:rsid w:val="00B57436"/>
    <w:rsid w:val="00B61614"/>
    <w:rsid w:val="00B63B74"/>
    <w:rsid w:val="00B64558"/>
    <w:rsid w:val="00B64E48"/>
    <w:rsid w:val="00B667B0"/>
    <w:rsid w:val="00B66FC6"/>
    <w:rsid w:val="00B76479"/>
    <w:rsid w:val="00B7795F"/>
    <w:rsid w:val="00B80A34"/>
    <w:rsid w:val="00B819A3"/>
    <w:rsid w:val="00B81A94"/>
    <w:rsid w:val="00B81D03"/>
    <w:rsid w:val="00B834B6"/>
    <w:rsid w:val="00B844B9"/>
    <w:rsid w:val="00B9068A"/>
    <w:rsid w:val="00B90FD5"/>
    <w:rsid w:val="00B91157"/>
    <w:rsid w:val="00B920CD"/>
    <w:rsid w:val="00B922E2"/>
    <w:rsid w:val="00B9259F"/>
    <w:rsid w:val="00B92B95"/>
    <w:rsid w:val="00B93E1C"/>
    <w:rsid w:val="00B93E40"/>
    <w:rsid w:val="00B94F32"/>
    <w:rsid w:val="00B97727"/>
    <w:rsid w:val="00BA0A6C"/>
    <w:rsid w:val="00BA58BA"/>
    <w:rsid w:val="00BA6982"/>
    <w:rsid w:val="00BA765C"/>
    <w:rsid w:val="00BB0474"/>
    <w:rsid w:val="00BB08CC"/>
    <w:rsid w:val="00BB1723"/>
    <w:rsid w:val="00BB3F64"/>
    <w:rsid w:val="00BB4741"/>
    <w:rsid w:val="00BB60DF"/>
    <w:rsid w:val="00BB6633"/>
    <w:rsid w:val="00BB721C"/>
    <w:rsid w:val="00BC12C0"/>
    <w:rsid w:val="00BC1DB2"/>
    <w:rsid w:val="00BC27F8"/>
    <w:rsid w:val="00BC3306"/>
    <w:rsid w:val="00BC650D"/>
    <w:rsid w:val="00BD1DF3"/>
    <w:rsid w:val="00BD1E8B"/>
    <w:rsid w:val="00BD2609"/>
    <w:rsid w:val="00BD3080"/>
    <w:rsid w:val="00BD5131"/>
    <w:rsid w:val="00BD7716"/>
    <w:rsid w:val="00BE1F91"/>
    <w:rsid w:val="00BE28C5"/>
    <w:rsid w:val="00BE3141"/>
    <w:rsid w:val="00BE373C"/>
    <w:rsid w:val="00BE513A"/>
    <w:rsid w:val="00BE533A"/>
    <w:rsid w:val="00BF0509"/>
    <w:rsid w:val="00BF091E"/>
    <w:rsid w:val="00BF1FC8"/>
    <w:rsid w:val="00BF2661"/>
    <w:rsid w:val="00BF4EFE"/>
    <w:rsid w:val="00BF6330"/>
    <w:rsid w:val="00BF644F"/>
    <w:rsid w:val="00BF7AC2"/>
    <w:rsid w:val="00C004A1"/>
    <w:rsid w:val="00C010FD"/>
    <w:rsid w:val="00C01146"/>
    <w:rsid w:val="00C01A88"/>
    <w:rsid w:val="00C01B4C"/>
    <w:rsid w:val="00C02D41"/>
    <w:rsid w:val="00C0372C"/>
    <w:rsid w:val="00C04C17"/>
    <w:rsid w:val="00C07AA0"/>
    <w:rsid w:val="00C07F7F"/>
    <w:rsid w:val="00C12C35"/>
    <w:rsid w:val="00C14D79"/>
    <w:rsid w:val="00C15DED"/>
    <w:rsid w:val="00C16301"/>
    <w:rsid w:val="00C17AC6"/>
    <w:rsid w:val="00C21D76"/>
    <w:rsid w:val="00C22289"/>
    <w:rsid w:val="00C22895"/>
    <w:rsid w:val="00C255D0"/>
    <w:rsid w:val="00C3295B"/>
    <w:rsid w:val="00C347A9"/>
    <w:rsid w:val="00C35379"/>
    <w:rsid w:val="00C36252"/>
    <w:rsid w:val="00C36E37"/>
    <w:rsid w:val="00C40924"/>
    <w:rsid w:val="00C46E08"/>
    <w:rsid w:val="00C502B1"/>
    <w:rsid w:val="00C5126E"/>
    <w:rsid w:val="00C52C98"/>
    <w:rsid w:val="00C55516"/>
    <w:rsid w:val="00C561C0"/>
    <w:rsid w:val="00C60717"/>
    <w:rsid w:val="00C616A9"/>
    <w:rsid w:val="00C63F58"/>
    <w:rsid w:val="00C66675"/>
    <w:rsid w:val="00C66EE5"/>
    <w:rsid w:val="00C67927"/>
    <w:rsid w:val="00C706BA"/>
    <w:rsid w:val="00C71EA5"/>
    <w:rsid w:val="00C72E57"/>
    <w:rsid w:val="00C747E9"/>
    <w:rsid w:val="00C74EFF"/>
    <w:rsid w:val="00C8062A"/>
    <w:rsid w:val="00C82660"/>
    <w:rsid w:val="00C828A7"/>
    <w:rsid w:val="00C91A1E"/>
    <w:rsid w:val="00C91F57"/>
    <w:rsid w:val="00C91FC3"/>
    <w:rsid w:val="00C92CAD"/>
    <w:rsid w:val="00C93CFA"/>
    <w:rsid w:val="00C9580F"/>
    <w:rsid w:val="00C97893"/>
    <w:rsid w:val="00CA0307"/>
    <w:rsid w:val="00CA0B6D"/>
    <w:rsid w:val="00CA2503"/>
    <w:rsid w:val="00CA3FBE"/>
    <w:rsid w:val="00CA729B"/>
    <w:rsid w:val="00CA7890"/>
    <w:rsid w:val="00CB0BFA"/>
    <w:rsid w:val="00CB1EFB"/>
    <w:rsid w:val="00CB4277"/>
    <w:rsid w:val="00CB5121"/>
    <w:rsid w:val="00CC027A"/>
    <w:rsid w:val="00CC31F9"/>
    <w:rsid w:val="00CC3BEC"/>
    <w:rsid w:val="00CC4FF8"/>
    <w:rsid w:val="00CC6D80"/>
    <w:rsid w:val="00CC7B81"/>
    <w:rsid w:val="00CD03FB"/>
    <w:rsid w:val="00CD1009"/>
    <w:rsid w:val="00CD1F87"/>
    <w:rsid w:val="00CD2255"/>
    <w:rsid w:val="00CD3376"/>
    <w:rsid w:val="00CD400A"/>
    <w:rsid w:val="00CD4E49"/>
    <w:rsid w:val="00CD4E80"/>
    <w:rsid w:val="00CD4FC9"/>
    <w:rsid w:val="00CE2FB6"/>
    <w:rsid w:val="00CE46E2"/>
    <w:rsid w:val="00CE4828"/>
    <w:rsid w:val="00CE4B1B"/>
    <w:rsid w:val="00CE7774"/>
    <w:rsid w:val="00CF06D2"/>
    <w:rsid w:val="00CF4432"/>
    <w:rsid w:val="00CF5778"/>
    <w:rsid w:val="00CF5A6A"/>
    <w:rsid w:val="00CF609D"/>
    <w:rsid w:val="00D038B5"/>
    <w:rsid w:val="00D03A25"/>
    <w:rsid w:val="00D05CD3"/>
    <w:rsid w:val="00D06740"/>
    <w:rsid w:val="00D07021"/>
    <w:rsid w:val="00D12595"/>
    <w:rsid w:val="00D16832"/>
    <w:rsid w:val="00D1713A"/>
    <w:rsid w:val="00D24510"/>
    <w:rsid w:val="00D25346"/>
    <w:rsid w:val="00D2564B"/>
    <w:rsid w:val="00D30C71"/>
    <w:rsid w:val="00D318A2"/>
    <w:rsid w:val="00D32266"/>
    <w:rsid w:val="00D344CF"/>
    <w:rsid w:val="00D35CDE"/>
    <w:rsid w:val="00D36717"/>
    <w:rsid w:val="00D36D62"/>
    <w:rsid w:val="00D424E7"/>
    <w:rsid w:val="00D4638D"/>
    <w:rsid w:val="00D463C6"/>
    <w:rsid w:val="00D46552"/>
    <w:rsid w:val="00D46B9B"/>
    <w:rsid w:val="00D5117B"/>
    <w:rsid w:val="00D51BA8"/>
    <w:rsid w:val="00D527BA"/>
    <w:rsid w:val="00D53DCE"/>
    <w:rsid w:val="00D543DB"/>
    <w:rsid w:val="00D54E24"/>
    <w:rsid w:val="00D5514B"/>
    <w:rsid w:val="00D5615A"/>
    <w:rsid w:val="00D5747A"/>
    <w:rsid w:val="00D60DFB"/>
    <w:rsid w:val="00D70588"/>
    <w:rsid w:val="00D70838"/>
    <w:rsid w:val="00D70B73"/>
    <w:rsid w:val="00D735FE"/>
    <w:rsid w:val="00D73E0B"/>
    <w:rsid w:val="00D759FA"/>
    <w:rsid w:val="00D7695D"/>
    <w:rsid w:val="00D771D4"/>
    <w:rsid w:val="00D77877"/>
    <w:rsid w:val="00D8028D"/>
    <w:rsid w:val="00D804C2"/>
    <w:rsid w:val="00D83165"/>
    <w:rsid w:val="00D83C87"/>
    <w:rsid w:val="00D850D2"/>
    <w:rsid w:val="00D86CDB"/>
    <w:rsid w:val="00D871D8"/>
    <w:rsid w:val="00D87210"/>
    <w:rsid w:val="00D87DF1"/>
    <w:rsid w:val="00D91395"/>
    <w:rsid w:val="00D9251D"/>
    <w:rsid w:val="00DA129F"/>
    <w:rsid w:val="00DA2F48"/>
    <w:rsid w:val="00DA536B"/>
    <w:rsid w:val="00DA6274"/>
    <w:rsid w:val="00DA73FF"/>
    <w:rsid w:val="00DB0EE5"/>
    <w:rsid w:val="00DB1A77"/>
    <w:rsid w:val="00DB2B5B"/>
    <w:rsid w:val="00DB5722"/>
    <w:rsid w:val="00DB68B5"/>
    <w:rsid w:val="00DB6EFD"/>
    <w:rsid w:val="00DB7282"/>
    <w:rsid w:val="00DC12C1"/>
    <w:rsid w:val="00DC1D5C"/>
    <w:rsid w:val="00DC46D1"/>
    <w:rsid w:val="00DC5E91"/>
    <w:rsid w:val="00DC78C1"/>
    <w:rsid w:val="00DC7C5E"/>
    <w:rsid w:val="00DD0962"/>
    <w:rsid w:val="00DD0F95"/>
    <w:rsid w:val="00DD1AFA"/>
    <w:rsid w:val="00DD2793"/>
    <w:rsid w:val="00DD2E3A"/>
    <w:rsid w:val="00DD6589"/>
    <w:rsid w:val="00DE31C0"/>
    <w:rsid w:val="00DE34BE"/>
    <w:rsid w:val="00DE5544"/>
    <w:rsid w:val="00DF1167"/>
    <w:rsid w:val="00DF22E9"/>
    <w:rsid w:val="00DF326E"/>
    <w:rsid w:val="00DF4320"/>
    <w:rsid w:val="00DF51FD"/>
    <w:rsid w:val="00DF5519"/>
    <w:rsid w:val="00DF599F"/>
    <w:rsid w:val="00DF5F14"/>
    <w:rsid w:val="00DF7493"/>
    <w:rsid w:val="00DF75DF"/>
    <w:rsid w:val="00E00BB9"/>
    <w:rsid w:val="00E00E26"/>
    <w:rsid w:val="00E01E6F"/>
    <w:rsid w:val="00E023E9"/>
    <w:rsid w:val="00E1175C"/>
    <w:rsid w:val="00E1342B"/>
    <w:rsid w:val="00E14B84"/>
    <w:rsid w:val="00E14DCF"/>
    <w:rsid w:val="00E15582"/>
    <w:rsid w:val="00E1572C"/>
    <w:rsid w:val="00E15E39"/>
    <w:rsid w:val="00E160E6"/>
    <w:rsid w:val="00E1612D"/>
    <w:rsid w:val="00E16212"/>
    <w:rsid w:val="00E1781C"/>
    <w:rsid w:val="00E17B9B"/>
    <w:rsid w:val="00E20F27"/>
    <w:rsid w:val="00E218CE"/>
    <w:rsid w:val="00E2354D"/>
    <w:rsid w:val="00E23931"/>
    <w:rsid w:val="00E26663"/>
    <w:rsid w:val="00E31453"/>
    <w:rsid w:val="00E31556"/>
    <w:rsid w:val="00E31B5E"/>
    <w:rsid w:val="00E33593"/>
    <w:rsid w:val="00E34668"/>
    <w:rsid w:val="00E34BF2"/>
    <w:rsid w:val="00E3758D"/>
    <w:rsid w:val="00E37719"/>
    <w:rsid w:val="00E405BA"/>
    <w:rsid w:val="00E4708C"/>
    <w:rsid w:val="00E50065"/>
    <w:rsid w:val="00E5061B"/>
    <w:rsid w:val="00E50D9B"/>
    <w:rsid w:val="00E50EA7"/>
    <w:rsid w:val="00E54FFE"/>
    <w:rsid w:val="00E56C8D"/>
    <w:rsid w:val="00E606CE"/>
    <w:rsid w:val="00E6107F"/>
    <w:rsid w:val="00E61083"/>
    <w:rsid w:val="00E615C5"/>
    <w:rsid w:val="00E634D7"/>
    <w:rsid w:val="00E65B5A"/>
    <w:rsid w:val="00E6608D"/>
    <w:rsid w:val="00E665D6"/>
    <w:rsid w:val="00E6714D"/>
    <w:rsid w:val="00E707E3"/>
    <w:rsid w:val="00E708EA"/>
    <w:rsid w:val="00E73F7A"/>
    <w:rsid w:val="00E76B58"/>
    <w:rsid w:val="00E84212"/>
    <w:rsid w:val="00E853D1"/>
    <w:rsid w:val="00E864C4"/>
    <w:rsid w:val="00E9149D"/>
    <w:rsid w:val="00E921FF"/>
    <w:rsid w:val="00E9289A"/>
    <w:rsid w:val="00E93176"/>
    <w:rsid w:val="00E96654"/>
    <w:rsid w:val="00EA05B2"/>
    <w:rsid w:val="00EA1378"/>
    <w:rsid w:val="00EA1AEE"/>
    <w:rsid w:val="00EA3DEF"/>
    <w:rsid w:val="00EA44E5"/>
    <w:rsid w:val="00EA49CC"/>
    <w:rsid w:val="00EA5085"/>
    <w:rsid w:val="00EA5FD7"/>
    <w:rsid w:val="00EB0010"/>
    <w:rsid w:val="00EB159E"/>
    <w:rsid w:val="00EB4A10"/>
    <w:rsid w:val="00EB4CC6"/>
    <w:rsid w:val="00EB565D"/>
    <w:rsid w:val="00EC0C8C"/>
    <w:rsid w:val="00EC2879"/>
    <w:rsid w:val="00EC3394"/>
    <w:rsid w:val="00EC3B38"/>
    <w:rsid w:val="00ED14EF"/>
    <w:rsid w:val="00ED1890"/>
    <w:rsid w:val="00ED2457"/>
    <w:rsid w:val="00ED2BE0"/>
    <w:rsid w:val="00ED2FC9"/>
    <w:rsid w:val="00ED4BF0"/>
    <w:rsid w:val="00ED710A"/>
    <w:rsid w:val="00EE35A3"/>
    <w:rsid w:val="00EE4AF5"/>
    <w:rsid w:val="00EF0E98"/>
    <w:rsid w:val="00EF0FF9"/>
    <w:rsid w:val="00EF249F"/>
    <w:rsid w:val="00EF2B88"/>
    <w:rsid w:val="00EF5B22"/>
    <w:rsid w:val="00EF699B"/>
    <w:rsid w:val="00EF7310"/>
    <w:rsid w:val="00EF7FFA"/>
    <w:rsid w:val="00F0102A"/>
    <w:rsid w:val="00F010B9"/>
    <w:rsid w:val="00F01443"/>
    <w:rsid w:val="00F022B7"/>
    <w:rsid w:val="00F0267F"/>
    <w:rsid w:val="00F03867"/>
    <w:rsid w:val="00F04C27"/>
    <w:rsid w:val="00F05263"/>
    <w:rsid w:val="00F0622A"/>
    <w:rsid w:val="00F1023C"/>
    <w:rsid w:val="00F10293"/>
    <w:rsid w:val="00F1106D"/>
    <w:rsid w:val="00F12697"/>
    <w:rsid w:val="00F13107"/>
    <w:rsid w:val="00F13E75"/>
    <w:rsid w:val="00F14A4C"/>
    <w:rsid w:val="00F1654D"/>
    <w:rsid w:val="00F171A7"/>
    <w:rsid w:val="00F173EB"/>
    <w:rsid w:val="00F20D6B"/>
    <w:rsid w:val="00F210BF"/>
    <w:rsid w:val="00F21457"/>
    <w:rsid w:val="00F2391E"/>
    <w:rsid w:val="00F2463C"/>
    <w:rsid w:val="00F24F80"/>
    <w:rsid w:val="00F2516B"/>
    <w:rsid w:val="00F25610"/>
    <w:rsid w:val="00F261F8"/>
    <w:rsid w:val="00F26813"/>
    <w:rsid w:val="00F26EA3"/>
    <w:rsid w:val="00F346C3"/>
    <w:rsid w:val="00F3494B"/>
    <w:rsid w:val="00F369D2"/>
    <w:rsid w:val="00F36B74"/>
    <w:rsid w:val="00F37E66"/>
    <w:rsid w:val="00F44842"/>
    <w:rsid w:val="00F44C96"/>
    <w:rsid w:val="00F450D3"/>
    <w:rsid w:val="00F4711C"/>
    <w:rsid w:val="00F4718E"/>
    <w:rsid w:val="00F50AF3"/>
    <w:rsid w:val="00F51C87"/>
    <w:rsid w:val="00F52381"/>
    <w:rsid w:val="00F5480D"/>
    <w:rsid w:val="00F54BB4"/>
    <w:rsid w:val="00F5773C"/>
    <w:rsid w:val="00F57EFC"/>
    <w:rsid w:val="00F6009B"/>
    <w:rsid w:val="00F610AB"/>
    <w:rsid w:val="00F6213B"/>
    <w:rsid w:val="00F62DCB"/>
    <w:rsid w:val="00F62F37"/>
    <w:rsid w:val="00F6457E"/>
    <w:rsid w:val="00F674AF"/>
    <w:rsid w:val="00F75ED3"/>
    <w:rsid w:val="00F770DE"/>
    <w:rsid w:val="00F80074"/>
    <w:rsid w:val="00F81A3D"/>
    <w:rsid w:val="00F842B8"/>
    <w:rsid w:val="00F853DD"/>
    <w:rsid w:val="00F8763A"/>
    <w:rsid w:val="00F90083"/>
    <w:rsid w:val="00F90A0B"/>
    <w:rsid w:val="00F916FA"/>
    <w:rsid w:val="00F91FE1"/>
    <w:rsid w:val="00F97FA7"/>
    <w:rsid w:val="00FA0286"/>
    <w:rsid w:val="00FA216C"/>
    <w:rsid w:val="00FA2FEF"/>
    <w:rsid w:val="00FA4C28"/>
    <w:rsid w:val="00FA592E"/>
    <w:rsid w:val="00FB20A9"/>
    <w:rsid w:val="00FB594D"/>
    <w:rsid w:val="00FC1BAB"/>
    <w:rsid w:val="00FC39A7"/>
    <w:rsid w:val="00FC4EB7"/>
    <w:rsid w:val="00FC5FE7"/>
    <w:rsid w:val="00FC7042"/>
    <w:rsid w:val="00FC7B30"/>
    <w:rsid w:val="00FD04CE"/>
    <w:rsid w:val="00FD08A6"/>
    <w:rsid w:val="00FD12C3"/>
    <w:rsid w:val="00FD275C"/>
    <w:rsid w:val="00FD61C2"/>
    <w:rsid w:val="00FD7577"/>
    <w:rsid w:val="00FD7CFB"/>
    <w:rsid w:val="00FE0742"/>
    <w:rsid w:val="00FE0F0F"/>
    <w:rsid w:val="00FE2203"/>
    <w:rsid w:val="00FE30C5"/>
    <w:rsid w:val="00FE3B8A"/>
    <w:rsid w:val="00FE417A"/>
    <w:rsid w:val="00FE7725"/>
    <w:rsid w:val="00FF08BD"/>
    <w:rsid w:val="00FF2A0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0"/>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959">
      <w:bodyDiv w:val="1"/>
      <w:marLeft w:val="0"/>
      <w:marRight w:val="0"/>
      <w:marTop w:val="0"/>
      <w:marBottom w:val="0"/>
      <w:divBdr>
        <w:top w:val="none" w:sz="0" w:space="0" w:color="auto"/>
        <w:left w:val="none" w:sz="0" w:space="0" w:color="auto"/>
        <w:bottom w:val="none" w:sz="0" w:space="0" w:color="auto"/>
        <w:right w:val="none" w:sz="0" w:space="0" w:color="auto"/>
      </w:divBdr>
    </w:div>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557396060">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40504590">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mcintosh@du.edu" TargetMode="External"/><Relationship Id="rId13" Type="http://schemas.openxmlformats.org/officeDocument/2006/relationships/hyperlink" Target="mailto:tconley@du.edu" TargetMode="External"/><Relationship Id="rId18" Type="http://schemas.openxmlformats.org/officeDocument/2006/relationships/hyperlink" Target="mailto:rdores@du.ed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kelli.mowrey@du.edu" TargetMode="External"/><Relationship Id="rId7" Type="http://schemas.openxmlformats.org/officeDocument/2006/relationships/endnotes" Target="endnotes.xml"/><Relationship Id="rId12" Type="http://schemas.openxmlformats.org/officeDocument/2006/relationships/hyperlink" Target="mailto:jwinn@du.edu" TargetMode="External"/><Relationship Id="rId17" Type="http://schemas.openxmlformats.org/officeDocument/2006/relationships/hyperlink" Target="mailto:J.Michael.Daniels@du.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adelman@du.edu" TargetMode="External"/><Relationship Id="rId20" Type="http://schemas.openxmlformats.org/officeDocument/2006/relationships/hyperlink" Target="mailto:Adrienne.Russell@d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takel@d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pourkam@du.edu" TargetMode="External"/><Relationship Id="rId23" Type="http://schemas.openxmlformats.org/officeDocument/2006/relationships/hyperlink" Target="mailto:mckinsie.barnes@du.edu" TargetMode="External"/><Relationship Id="rId28" Type="http://schemas.openxmlformats.org/officeDocument/2006/relationships/theme" Target="theme/theme1.xml"/><Relationship Id="rId10" Type="http://schemas.openxmlformats.org/officeDocument/2006/relationships/hyperlink" Target="mailto:Allison.Horsley@du.edu" TargetMode="External"/><Relationship Id="rId19" Type="http://schemas.openxmlformats.org/officeDocument/2006/relationships/hyperlink" Target="mailto:tehlers@du.edu" TargetMode="External"/><Relationship Id="rId4" Type="http://schemas.openxmlformats.org/officeDocument/2006/relationships/settings" Target="settings.xml"/><Relationship Id="rId9" Type="http://schemas.openxmlformats.org/officeDocument/2006/relationships/hyperlink" Target="mailto:shawn.alfrey@du.ed" TargetMode="External"/><Relationship Id="rId14" Type="http://schemas.openxmlformats.org/officeDocument/2006/relationships/hyperlink" Target="mailto:plaz@du.edu" TargetMode="External"/><Relationship Id="rId22" Type="http://schemas.openxmlformats.org/officeDocument/2006/relationships/hyperlink" Target="mailto:hailey.mulder@d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8290</Words>
  <Characters>45906</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54088</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creator>-</dc:creator>
  <cp:lastModifiedBy>DN McIntosh</cp:lastModifiedBy>
  <cp:revision>6</cp:revision>
  <cp:lastPrinted>2008-09-01T22:29:00Z</cp:lastPrinted>
  <dcterms:created xsi:type="dcterms:W3CDTF">2011-09-16T17:14:00Z</dcterms:created>
  <dcterms:modified xsi:type="dcterms:W3CDTF">2011-09-16T20:17:00Z</dcterms:modified>
</cp:coreProperties>
</file>